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33" w:rsidRDefault="00044133" w:rsidP="000441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Zamawiający:</w:t>
      </w:r>
    </w:p>
    <w:p w:rsidR="00044133" w:rsidRDefault="00044133" w:rsidP="000441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Powiatowy Zarząd Dróg w Toruniu</w:t>
      </w:r>
    </w:p>
    <w:p w:rsidR="00044133" w:rsidRDefault="00044133" w:rsidP="000441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ul. Polna 113, 87-100 Toruń</w:t>
      </w:r>
    </w:p>
    <w:p w:rsidR="00044133" w:rsidRDefault="00044133" w:rsidP="00044133">
      <w:pPr>
        <w:rPr>
          <w:rFonts w:ascii="Calibri" w:hAnsi="Calibri" w:cs="Times New Roman"/>
        </w:rPr>
      </w:pPr>
    </w:p>
    <w:p w:rsidR="00044133" w:rsidRPr="000E54E5" w:rsidRDefault="00044133" w:rsidP="00044133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PZD  11.252.</w:t>
      </w:r>
      <w:r w:rsidRPr="000E54E5">
        <w:rPr>
          <w:rFonts w:ascii="Calibri" w:hAnsi="Calibri" w:cs="Arial"/>
          <w:sz w:val="20"/>
          <w:szCs w:val="20"/>
        </w:rPr>
        <w:t>3.</w:t>
      </w:r>
      <w:r>
        <w:rPr>
          <w:rFonts w:ascii="Calibri" w:hAnsi="Calibri" w:cs="Arial"/>
          <w:sz w:val="20"/>
          <w:szCs w:val="20"/>
        </w:rPr>
        <w:t>8</w:t>
      </w:r>
      <w:r w:rsidRPr="000E54E5">
        <w:rPr>
          <w:rFonts w:ascii="Calibri" w:hAnsi="Calibri" w:cs="Arial"/>
          <w:sz w:val="20"/>
          <w:szCs w:val="20"/>
        </w:rPr>
        <w:t>.201</w:t>
      </w:r>
      <w:r>
        <w:rPr>
          <w:rFonts w:ascii="Calibri" w:hAnsi="Calibri" w:cs="Arial"/>
          <w:sz w:val="20"/>
          <w:szCs w:val="20"/>
        </w:rPr>
        <w:t>9</w:t>
      </w:r>
      <w:r w:rsidRPr="000E54E5"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0E54E5">
        <w:rPr>
          <w:rFonts w:ascii="Calibri" w:hAnsi="Calibri" w:cs="Arial"/>
          <w:sz w:val="20"/>
          <w:szCs w:val="20"/>
        </w:rPr>
        <w:t xml:space="preserve">Toruń, dn. </w:t>
      </w:r>
      <w:r>
        <w:rPr>
          <w:rFonts w:ascii="Calibri" w:hAnsi="Calibri" w:cs="Arial"/>
          <w:sz w:val="20"/>
          <w:szCs w:val="20"/>
        </w:rPr>
        <w:t>02.</w:t>
      </w:r>
      <w:r w:rsidRPr="000E54E5">
        <w:rPr>
          <w:rFonts w:ascii="Calibri" w:hAnsi="Calibri" w:cs="Arial"/>
          <w:sz w:val="20"/>
          <w:szCs w:val="20"/>
        </w:rPr>
        <w:t>0</w:t>
      </w:r>
      <w:r>
        <w:rPr>
          <w:rFonts w:ascii="Calibri" w:hAnsi="Calibri" w:cs="Arial"/>
          <w:sz w:val="20"/>
          <w:szCs w:val="20"/>
        </w:rPr>
        <w:t>6</w:t>
      </w:r>
      <w:r w:rsidRPr="000E54E5">
        <w:rPr>
          <w:rFonts w:ascii="Calibri" w:hAnsi="Calibri" w:cs="Arial"/>
          <w:sz w:val="20"/>
          <w:szCs w:val="20"/>
        </w:rPr>
        <w:t>.201</w:t>
      </w:r>
      <w:r>
        <w:rPr>
          <w:rFonts w:ascii="Calibri" w:hAnsi="Calibri" w:cs="Arial"/>
          <w:sz w:val="20"/>
          <w:szCs w:val="20"/>
        </w:rPr>
        <w:t>9</w:t>
      </w:r>
      <w:r w:rsidRPr="000E54E5">
        <w:rPr>
          <w:rFonts w:ascii="Calibri" w:hAnsi="Calibri" w:cs="Arial"/>
          <w:sz w:val="20"/>
          <w:szCs w:val="20"/>
        </w:rPr>
        <w:t>r.</w:t>
      </w:r>
    </w:p>
    <w:p w:rsidR="00044133" w:rsidRPr="000E54E5" w:rsidRDefault="00044133" w:rsidP="00044133">
      <w:pPr>
        <w:autoSpaceDE w:val="0"/>
        <w:autoSpaceDN w:val="0"/>
        <w:adjustRightInd w:val="0"/>
        <w:spacing w:after="120" w:line="240" w:lineRule="auto"/>
        <w:rPr>
          <w:rFonts w:ascii="Calibri" w:hAnsi="Calibri" w:cs="Arial"/>
          <w:i/>
          <w:sz w:val="20"/>
          <w:szCs w:val="20"/>
        </w:rPr>
      </w:pPr>
    </w:p>
    <w:p w:rsidR="00044133" w:rsidRPr="000E54E5" w:rsidRDefault="00044133" w:rsidP="00044133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044133" w:rsidRPr="000E54E5" w:rsidRDefault="00044133" w:rsidP="00044133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  <w:r w:rsidRPr="000E54E5">
        <w:rPr>
          <w:rFonts w:ascii="Calibri" w:hAnsi="Calibri" w:cs="Arial"/>
          <w:b/>
          <w:bCs/>
          <w:sz w:val="20"/>
          <w:szCs w:val="20"/>
        </w:rPr>
        <w:t>Do wszystkich uczestników postępowania przetargowego</w:t>
      </w:r>
    </w:p>
    <w:p w:rsidR="00044133" w:rsidRDefault="00044133" w:rsidP="00044133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044133" w:rsidRPr="002D1DB0" w:rsidRDefault="00044133" w:rsidP="00044133">
      <w:pPr>
        <w:autoSpaceDE w:val="0"/>
        <w:autoSpaceDN w:val="0"/>
        <w:adjustRightInd w:val="0"/>
        <w:spacing w:after="0"/>
        <w:ind w:firstLine="708"/>
        <w:jc w:val="both"/>
        <w:rPr>
          <w:rFonts w:cs="Arial"/>
          <w:sz w:val="20"/>
          <w:szCs w:val="20"/>
        </w:rPr>
      </w:pPr>
      <w:r w:rsidRPr="002D1DB0">
        <w:rPr>
          <w:rFonts w:cs="Arial"/>
          <w:sz w:val="20"/>
          <w:szCs w:val="20"/>
        </w:rPr>
        <w:t xml:space="preserve">Działając zgodnie z art. 38 ust. 2 ustawy – Prawo zamówień publicznych </w:t>
      </w:r>
      <w:r w:rsidRPr="002D1DB0">
        <w:rPr>
          <w:rStyle w:val="Pogrubienie"/>
          <w:rFonts w:cs="Arial"/>
          <w:sz w:val="20"/>
          <w:szCs w:val="20"/>
          <w:shd w:val="clear" w:color="auto" w:fill="FFFFFF"/>
        </w:rPr>
        <w:t>29 stycznia 2004 r. – Prawo zamówień publicznych (</w:t>
      </w:r>
      <w:r w:rsidRPr="002D1DB0">
        <w:rPr>
          <w:rFonts w:cs="Arial"/>
          <w:sz w:val="20"/>
          <w:szCs w:val="20"/>
        </w:rPr>
        <w:t xml:space="preserve">Dz. U. z 2017 r. poz. 1579, 2018 z </w:t>
      </w:r>
      <w:proofErr w:type="spellStart"/>
      <w:r w:rsidRPr="002D1DB0">
        <w:rPr>
          <w:rFonts w:cs="Arial"/>
          <w:sz w:val="20"/>
          <w:szCs w:val="20"/>
        </w:rPr>
        <w:t>późn</w:t>
      </w:r>
      <w:proofErr w:type="spellEnd"/>
      <w:r w:rsidRPr="002D1DB0">
        <w:rPr>
          <w:rFonts w:cs="Arial"/>
          <w:sz w:val="20"/>
          <w:szCs w:val="20"/>
        </w:rPr>
        <w:t xml:space="preserve">. zm.) informuję, iż w prowadzonym przez Powiatowy Zarząd Dróg w Toruniu postępowaniu o udzielenie zamówienia publicznego, w trybie przetargu nieograniczonego, ogłoszonego w Biuletynie Zamówień Publicznych; Ogłoszenie nr </w:t>
      </w:r>
      <w:r w:rsidRPr="0062127C">
        <w:rPr>
          <w:rFonts w:cs="Times-Roman"/>
          <w:sz w:val="20"/>
          <w:szCs w:val="20"/>
        </w:rPr>
        <w:t>558301-N-2019 z dnia 2019-06-07r.</w:t>
      </w:r>
      <w:r w:rsidRPr="0062127C">
        <w:rPr>
          <w:rFonts w:cs="Arial"/>
          <w:b/>
          <w:bCs/>
          <w:sz w:val="20"/>
          <w:szCs w:val="20"/>
        </w:rPr>
        <w:t xml:space="preserve"> </w:t>
      </w:r>
      <w:r w:rsidRPr="0062127C">
        <w:rPr>
          <w:rFonts w:cs="Arial"/>
          <w:sz w:val="20"/>
          <w:szCs w:val="20"/>
        </w:rPr>
        <w:t>na zadanie pn.:</w:t>
      </w:r>
    </w:p>
    <w:p w:rsidR="00044133" w:rsidRPr="002D1DB0" w:rsidRDefault="00044133" w:rsidP="00044133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044133" w:rsidRPr="00CC58D6" w:rsidRDefault="00044133" w:rsidP="0004413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4"/>
        </w:rPr>
      </w:pPr>
      <w:r w:rsidRPr="00CC58D6">
        <w:rPr>
          <w:rFonts w:ascii="Verdana" w:hAnsi="Verdana" w:cs="Arial"/>
          <w:i/>
          <w:sz w:val="16"/>
          <w:szCs w:val="20"/>
        </w:rPr>
        <w:t>„</w:t>
      </w:r>
      <w:r w:rsidRPr="00CC58D6">
        <w:rPr>
          <w:rFonts w:ascii="Verdana" w:hAnsi="Verdana" w:cs="Arial"/>
          <w:b/>
          <w:bCs/>
          <w:sz w:val="20"/>
          <w:szCs w:val="24"/>
        </w:rPr>
        <w:t>Przebudowa drogi powiatowej nr 2008C Gostkowo – Papowo</w:t>
      </w:r>
    </w:p>
    <w:p w:rsidR="00044133" w:rsidRPr="00CC58D6" w:rsidRDefault="00044133" w:rsidP="0004413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16"/>
          <w:szCs w:val="20"/>
        </w:rPr>
      </w:pPr>
      <w:r w:rsidRPr="00CC58D6">
        <w:rPr>
          <w:rFonts w:ascii="Verdana" w:hAnsi="Verdana" w:cs="Arial"/>
          <w:b/>
          <w:bCs/>
          <w:sz w:val="20"/>
          <w:szCs w:val="24"/>
        </w:rPr>
        <w:t>Toruńskie od km 0+000 do km 4+965 długości 4,965 km</w:t>
      </w:r>
      <w:r w:rsidRPr="00CC58D6">
        <w:rPr>
          <w:rFonts w:ascii="Verdana" w:hAnsi="Verdana" w:cs="Arial"/>
          <w:i/>
          <w:sz w:val="16"/>
          <w:szCs w:val="20"/>
        </w:rPr>
        <w:t>”</w:t>
      </w:r>
    </w:p>
    <w:p w:rsidR="00044133" w:rsidRPr="00D32575" w:rsidRDefault="00044133" w:rsidP="000441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20"/>
        </w:rPr>
      </w:pPr>
    </w:p>
    <w:p w:rsidR="00044133" w:rsidRDefault="00044133" w:rsidP="00044133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u w:val="single"/>
        </w:rPr>
      </w:pPr>
      <w:r w:rsidRPr="002D1DB0">
        <w:rPr>
          <w:rFonts w:cs="Arial"/>
          <w:sz w:val="20"/>
          <w:szCs w:val="20"/>
          <w:u w:val="single"/>
        </w:rPr>
        <w:t>wpłynęły zapytania do SIWZ o następującej treści:</w:t>
      </w:r>
    </w:p>
    <w:p w:rsidR="00044133" w:rsidRDefault="00044133" w:rsidP="00044133"/>
    <w:p w:rsidR="00044133" w:rsidRDefault="00044133" w:rsidP="00044133">
      <w:pPr>
        <w:pStyle w:val="Akapitzlist"/>
      </w:pPr>
      <w:r>
        <w:t>W związku ze sprzecznością w  odpowiedziach na pytania nr 2 i 5, a</w:t>
      </w:r>
    </w:p>
    <w:p w:rsidR="00044133" w:rsidRDefault="00044133" w:rsidP="00044133">
      <w:pPr>
        <w:pStyle w:val="Akapitzlist"/>
      </w:pPr>
      <w:r>
        <w:t xml:space="preserve">załączonym do odpowiedzi plikiem  ‘’OPISEM TECHNICZNY – </w:t>
      </w:r>
      <w:r w:rsidR="008D09A7">
        <w:t>G</w:t>
      </w:r>
      <w:r>
        <w:t xml:space="preserve">ostkowo po korekcie’’ gdzie w </w:t>
      </w:r>
      <w:proofErr w:type="spellStart"/>
      <w:r>
        <w:t>p-cie</w:t>
      </w:r>
      <w:proofErr w:type="spellEnd"/>
      <w:r>
        <w:t xml:space="preserve"> 5.2 ROZWIĄZANIA SYTUACYJNE podana jest nast</w:t>
      </w:r>
      <w:r w:rsidR="008D09A7">
        <w:t>ę</w:t>
      </w:r>
      <w:r>
        <w:t>pująca konstrukcja nawierzchni:</w:t>
      </w:r>
    </w:p>
    <w:p w:rsidR="00044133" w:rsidRPr="000E4E80" w:rsidRDefault="00044133" w:rsidP="00044133">
      <w:pPr>
        <w:pStyle w:val="Akapitzlist"/>
        <w:rPr>
          <w:b/>
        </w:rPr>
      </w:pPr>
      <w:r w:rsidRPr="000E4E80">
        <w:rPr>
          <w:b/>
        </w:rPr>
        <w:t>Na poszerzeniu:</w:t>
      </w:r>
    </w:p>
    <w:p w:rsidR="00044133" w:rsidRPr="000E4E80" w:rsidRDefault="00044133" w:rsidP="008D09A7">
      <w:pPr>
        <w:pStyle w:val="Akapitzlist"/>
        <w:numPr>
          <w:ilvl w:val="2"/>
          <w:numId w:val="1"/>
        </w:numPr>
        <w:tabs>
          <w:tab w:val="clear" w:pos="2160"/>
        </w:tabs>
        <w:ind w:left="1701"/>
        <w:rPr>
          <w:b/>
        </w:rPr>
      </w:pPr>
      <w:r w:rsidRPr="000E4E80">
        <w:rPr>
          <w:b/>
        </w:rPr>
        <w:t>Warstwa ścieralna z mieszanki mineralno – asfaltowej AC 11S grubości 4cm</w:t>
      </w:r>
    </w:p>
    <w:p w:rsidR="00044133" w:rsidRPr="000E4E80" w:rsidRDefault="00044133" w:rsidP="008D09A7">
      <w:pPr>
        <w:pStyle w:val="Akapitzlist"/>
        <w:numPr>
          <w:ilvl w:val="2"/>
          <w:numId w:val="1"/>
        </w:numPr>
        <w:tabs>
          <w:tab w:val="clear" w:pos="2160"/>
        </w:tabs>
        <w:ind w:left="1701"/>
        <w:rPr>
          <w:b/>
        </w:rPr>
      </w:pPr>
      <w:r w:rsidRPr="000E4E80">
        <w:rPr>
          <w:b/>
        </w:rPr>
        <w:t>Warstwa wiąż</w:t>
      </w:r>
      <w:r w:rsidR="008D09A7">
        <w:rPr>
          <w:b/>
        </w:rPr>
        <w:t>ą</w:t>
      </w:r>
      <w:r w:rsidRPr="000E4E80">
        <w:rPr>
          <w:b/>
        </w:rPr>
        <w:t>ca z mieszanki mineralno – asfaltowej AC 15W grubości 5 cm</w:t>
      </w:r>
    </w:p>
    <w:p w:rsidR="00044133" w:rsidRPr="000E4E80" w:rsidRDefault="00044133" w:rsidP="008D09A7">
      <w:pPr>
        <w:pStyle w:val="Akapitzlist"/>
        <w:numPr>
          <w:ilvl w:val="2"/>
          <w:numId w:val="1"/>
        </w:numPr>
        <w:tabs>
          <w:tab w:val="clear" w:pos="2160"/>
        </w:tabs>
        <w:ind w:left="1701"/>
        <w:rPr>
          <w:b/>
        </w:rPr>
      </w:pPr>
      <w:r w:rsidRPr="000E4E80">
        <w:rPr>
          <w:b/>
        </w:rPr>
        <w:t>Warstwa wyrównawcz</w:t>
      </w:r>
      <w:r w:rsidR="008D09A7">
        <w:rPr>
          <w:b/>
        </w:rPr>
        <w:t>a</w:t>
      </w:r>
      <w:r w:rsidRPr="000E4E80">
        <w:rPr>
          <w:b/>
        </w:rPr>
        <w:t xml:space="preserve"> z masy AC16W – średnio 4cm</w:t>
      </w:r>
    </w:p>
    <w:p w:rsidR="00044133" w:rsidRPr="000E4E80" w:rsidRDefault="00044133" w:rsidP="008D09A7">
      <w:pPr>
        <w:pStyle w:val="Akapitzlist"/>
        <w:numPr>
          <w:ilvl w:val="2"/>
          <w:numId w:val="1"/>
        </w:numPr>
        <w:tabs>
          <w:tab w:val="clear" w:pos="2160"/>
        </w:tabs>
        <w:ind w:left="1701"/>
        <w:rPr>
          <w:b/>
        </w:rPr>
      </w:pPr>
      <w:r w:rsidRPr="000E4E80">
        <w:rPr>
          <w:b/>
        </w:rPr>
        <w:t>Podbudowa z kruszywa łamanego grubości 25 cm</w:t>
      </w:r>
    </w:p>
    <w:p w:rsidR="00044133" w:rsidRPr="000E4E80" w:rsidRDefault="00044133" w:rsidP="00044133">
      <w:pPr>
        <w:pStyle w:val="Akapitzlist"/>
        <w:rPr>
          <w:b/>
        </w:rPr>
      </w:pPr>
      <w:r w:rsidRPr="000E4E80">
        <w:rPr>
          <w:b/>
        </w:rPr>
        <w:t>Warstwa odsączaj</w:t>
      </w:r>
      <w:r w:rsidR="008D09A7">
        <w:rPr>
          <w:b/>
        </w:rPr>
        <w:t>ą</w:t>
      </w:r>
      <w:r w:rsidRPr="000E4E80">
        <w:rPr>
          <w:b/>
        </w:rPr>
        <w:t>ca z piaski grubości 10cm</w:t>
      </w:r>
    </w:p>
    <w:p w:rsidR="00044133" w:rsidRPr="000E4E80" w:rsidRDefault="00044133" w:rsidP="00044133">
      <w:pPr>
        <w:pStyle w:val="Akapitzlist"/>
        <w:rPr>
          <w:b/>
        </w:rPr>
      </w:pPr>
    </w:p>
    <w:p w:rsidR="00044133" w:rsidRPr="000E4E80" w:rsidRDefault="00044133" w:rsidP="00044133">
      <w:pPr>
        <w:pStyle w:val="Akapitzlist"/>
        <w:rPr>
          <w:b/>
        </w:rPr>
      </w:pPr>
      <w:r w:rsidRPr="000E4E80">
        <w:rPr>
          <w:b/>
        </w:rPr>
        <w:t>Na istniejącej nawierzchni:</w:t>
      </w:r>
    </w:p>
    <w:p w:rsidR="00044133" w:rsidRPr="000E4E80" w:rsidRDefault="00044133" w:rsidP="00044133">
      <w:pPr>
        <w:pStyle w:val="Akapitzlist"/>
        <w:numPr>
          <w:ilvl w:val="0"/>
          <w:numId w:val="2"/>
        </w:numPr>
        <w:rPr>
          <w:b/>
        </w:rPr>
      </w:pPr>
      <w:r w:rsidRPr="000E4E80">
        <w:rPr>
          <w:b/>
        </w:rPr>
        <w:t>Warstwa ścieralna z mieszanki mineralno – asfaltowej AC 11S grubości 4cm</w:t>
      </w:r>
    </w:p>
    <w:p w:rsidR="00044133" w:rsidRPr="000E4E80" w:rsidRDefault="00044133" w:rsidP="00044133">
      <w:pPr>
        <w:pStyle w:val="Akapitzlist"/>
        <w:numPr>
          <w:ilvl w:val="0"/>
          <w:numId w:val="2"/>
        </w:numPr>
        <w:rPr>
          <w:b/>
        </w:rPr>
      </w:pPr>
      <w:r w:rsidRPr="000E4E80">
        <w:rPr>
          <w:b/>
        </w:rPr>
        <w:t xml:space="preserve">Warstwa </w:t>
      </w:r>
      <w:proofErr w:type="spellStart"/>
      <w:r w:rsidRPr="000E4E80">
        <w:rPr>
          <w:b/>
        </w:rPr>
        <w:t>wiążca</w:t>
      </w:r>
      <w:proofErr w:type="spellEnd"/>
      <w:r w:rsidRPr="000E4E80">
        <w:rPr>
          <w:b/>
        </w:rPr>
        <w:t xml:space="preserve"> z mieszanki mineralno – asfaltowej AC 15W grubości 5 cm</w:t>
      </w:r>
    </w:p>
    <w:p w:rsidR="00044133" w:rsidRPr="000E4E80" w:rsidRDefault="00044133" w:rsidP="00044133">
      <w:pPr>
        <w:pStyle w:val="Akapitzlist"/>
        <w:numPr>
          <w:ilvl w:val="0"/>
          <w:numId w:val="2"/>
        </w:numPr>
        <w:rPr>
          <w:b/>
        </w:rPr>
      </w:pPr>
      <w:r w:rsidRPr="000E4E80">
        <w:rPr>
          <w:b/>
        </w:rPr>
        <w:t xml:space="preserve">Warstwa </w:t>
      </w:r>
      <w:proofErr w:type="spellStart"/>
      <w:r w:rsidRPr="000E4E80">
        <w:rPr>
          <w:b/>
        </w:rPr>
        <w:t>wyrównawcz</w:t>
      </w:r>
      <w:proofErr w:type="spellEnd"/>
      <w:r w:rsidRPr="000E4E80">
        <w:rPr>
          <w:b/>
        </w:rPr>
        <w:t xml:space="preserve"> z masy AC16W – średnio 4cm</w:t>
      </w:r>
    </w:p>
    <w:p w:rsidR="00044133" w:rsidRDefault="00044133" w:rsidP="00044133">
      <w:pPr>
        <w:pStyle w:val="Akapitzlist"/>
        <w:ind w:left="2160"/>
      </w:pPr>
    </w:p>
    <w:p w:rsidR="00044133" w:rsidRDefault="00044133" w:rsidP="0004413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Prosimy o podanie jaka ma być ostateczna konstrukcja nawierzchni jezdni?</w:t>
      </w:r>
    </w:p>
    <w:p w:rsidR="00044133" w:rsidRDefault="00044133" w:rsidP="00044133"/>
    <w:p w:rsidR="00044133" w:rsidRDefault="00044133" w:rsidP="00044133"/>
    <w:p w:rsidR="00044133" w:rsidRDefault="00044133" w:rsidP="00044133">
      <w:r>
        <w:lastRenderedPageBreak/>
        <w:t>ODPOWIEDŹ:</w:t>
      </w:r>
    </w:p>
    <w:p w:rsidR="00044133" w:rsidRDefault="00044133" w:rsidP="00044133"/>
    <w:p w:rsidR="0005596C" w:rsidRDefault="0005596C" w:rsidP="0005596C">
      <w:pPr>
        <w:jc w:val="center"/>
      </w:pPr>
      <w:r>
        <w:t xml:space="preserve">Konstrukcja jezdni zasadniczej i poszerzenia </w:t>
      </w:r>
      <w:proofErr w:type="spellStart"/>
      <w:r>
        <w:t>wg</w:t>
      </w:r>
      <w:proofErr w:type="spellEnd"/>
      <w:r>
        <w:t>. przekrojów konstrukcyjnych dla inwestycji pn</w:t>
      </w:r>
      <w:r w:rsidR="00044133">
        <w:t xml:space="preserve"> ulega zmianie w opisie technicznym oraz na przekrojach, a jej ostateczne parametry są następujące</w:t>
      </w:r>
      <w:r>
        <w:t>:</w:t>
      </w:r>
    </w:p>
    <w:p w:rsidR="0005596C" w:rsidRDefault="0005596C" w:rsidP="00044133"/>
    <w:p w:rsidR="00C361DC" w:rsidRDefault="0005596C" w:rsidP="0005596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920923" cy="3316406"/>
            <wp:effectExtent l="19050" t="0" r="0" b="0"/>
            <wp:docPr id="2" name="Obraz 1" descr="I:\skany\Beznaz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kany\Beznazwy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7000" contrast="93000"/>
                    </a:blip>
                    <a:srcRect t="15150" b="38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921" cy="33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39E" w:rsidRDefault="00D9139E" w:rsidP="00D9139E"/>
    <w:p w:rsidR="00D9139E" w:rsidRDefault="00D9139E" w:rsidP="00D9139E">
      <w:r>
        <w:t>Ponadto, w cenę ryczałtową Zamawiający wymaga wliczenia wbudowania siatki szklanej na całej długości, na połączeniu istniejącej nawierzchni i planowanego poszerzenia. Szerokość zastosowanej siatki winna wynosić 1 m.</w:t>
      </w:r>
    </w:p>
    <w:p w:rsidR="00D9139E" w:rsidRDefault="00D9139E" w:rsidP="00D9139E">
      <w:r>
        <w:t>Siatka winna spełniać wymagania określone w załączonej SST</w:t>
      </w:r>
    </w:p>
    <w:p w:rsidR="00D9139E" w:rsidRDefault="00D9139E" w:rsidP="00D9139E"/>
    <w:sectPr w:rsidR="00D9139E" w:rsidSect="00C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2A" w:rsidRDefault="00941E2A" w:rsidP="0005596C">
      <w:pPr>
        <w:spacing w:after="0" w:line="240" w:lineRule="auto"/>
      </w:pPr>
      <w:r>
        <w:separator/>
      </w:r>
    </w:p>
  </w:endnote>
  <w:endnote w:type="continuationSeparator" w:id="0">
    <w:p w:rsidR="00941E2A" w:rsidRDefault="00941E2A" w:rsidP="0005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2A" w:rsidRDefault="00941E2A" w:rsidP="0005596C">
      <w:pPr>
        <w:spacing w:after="0" w:line="240" w:lineRule="auto"/>
      </w:pPr>
      <w:r>
        <w:separator/>
      </w:r>
    </w:p>
  </w:footnote>
  <w:footnote w:type="continuationSeparator" w:id="0">
    <w:p w:rsidR="00941E2A" w:rsidRDefault="00941E2A" w:rsidP="0005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158"/>
    <w:multiLevelType w:val="hybridMultilevel"/>
    <w:tmpl w:val="CDDE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B07CC"/>
    <w:multiLevelType w:val="hybridMultilevel"/>
    <w:tmpl w:val="FC5E3150"/>
    <w:lvl w:ilvl="0" w:tplc="42840D12">
      <w:start w:val="1"/>
      <w:numFmt w:val="decimal"/>
      <w:lvlText w:val="%1."/>
      <w:lvlJc w:val="right"/>
      <w:pPr>
        <w:ind w:left="21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C13"/>
    <w:rsid w:val="00044133"/>
    <w:rsid w:val="0005596C"/>
    <w:rsid w:val="00297917"/>
    <w:rsid w:val="00390D21"/>
    <w:rsid w:val="00497EBD"/>
    <w:rsid w:val="004C34E5"/>
    <w:rsid w:val="0050305D"/>
    <w:rsid w:val="008D09A7"/>
    <w:rsid w:val="00941E2A"/>
    <w:rsid w:val="00C361DC"/>
    <w:rsid w:val="00D30C13"/>
    <w:rsid w:val="00D9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5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596C"/>
  </w:style>
  <w:style w:type="paragraph" w:styleId="Stopka">
    <w:name w:val="footer"/>
    <w:basedOn w:val="Normalny"/>
    <w:link w:val="StopkaZnak"/>
    <w:uiPriority w:val="99"/>
    <w:semiHidden/>
    <w:unhideWhenUsed/>
    <w:rsid w:val="0005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596C"/>
  </w:style>
  <w:style w:type="character" w:styleId="Pogrubienie">
    <w:name w:val="Strong"/>
    <w:basedOn w:val="Domylnaczcionkaakapitu"/>
    <w:uiPriority w:val="22"/>
    <w:qFormat/>
    <w:rsid w:val="00044133"/>
    <w:rPr>
      <w:b/>
      <w:bCs/>
    </w:rPr>
  </w:style>
  <w:style w:type="paragraph" w:styleId="Akapitzlist">
    <w:name w:val="List Paragraph"/>
    <w:basedOn w:val="Normalny"/>
    <w:uiPriority w:val="34"/>
    <w:qFormat/>
    <w:rsid w:val="0004413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6</cp:revision>
  <cp:lastPrinted>2019-07-02T09:36:00Z</cp:lastPrinted>
  <dcterms:created xsi:type="dcterms:W3CDTF">2019-07-02T08:41:00Z</dcterms:created>
  <dcterms:modified xsi:type="dcterms:W3CDTF">2019-07-02T12:27:00Z</dcterms:modified>
</cp:coreProperties>
</file>