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05" w:rsidRPr="00BE7F99" w:rsidRDefault="00CF4705" w:rsidP="00CF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F99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633532">
        <w:rPr>
          <w:rFonts w:ascii="Times New Roman" w:hAnsi="Times New Roman" w:cs="Times New Roman"/>
          <w:b/>
          <w:sz w:val="24"/>
          <w:szCs w:val="24"/>
        </w:rPr>
        <w:t>326</w:t>
      </w:r>
      <w:r w:rsidR="00BE7F99">
        <w:rPr>
          <w:rFonts w:ascii="Times New Roman" w:hAnsi="Times New Roman" w:cs="Times New Roman"/>
          <w:b/>
          <w:sz w:val="24"/>
          <w:szCs w:val="24"/>
        </w:rPr>
        <w:t>/</w:t>
      </w:r>
      <w:r w:rsidR="004B02F6" w:rsidRPr="00BE7F99">
        <w:rPr>
          <w:rFonts w:ascii="Times New Roman" w:hAnsi="Times New Roman" w:cs="Times New Roman"/>
          <w:b/>
          <w:sz w:val="24"/>
          <w:szCs w:val="24"/>
        </w:rPr>
        <w:t>2017</w:t>
      </w:r>
    </w:p>
    <w:p w:rsidR="00CF4705" w:rsidRPr="00BE7F99" w:rsidRDefault="00CF4705" w:rsidP="00CF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F99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CF4705" w:rsidRPr="00BE7F99" w:rsidRDefault="00CF4705" w:rsidP="00CF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F9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E7F99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4B02F6" w:rsidRPr="00BE7F99">
        <w:rPr>
          <w:rFonts w:ascii="Times New Roman" w:hAnsi="Times New Roman" w:cs="Times New Roman"/>
          <w:b/>
          <w:sz w:val="24"/>
          <w:szCs w:val="24"/>
        </w:rPr>
        <w:t>maja 2017 r.</w:t>
      </w:r>
    </w:p>
    <w:p w:rsidR="00CF4705" w:rsidRPr="00BE7F99" w:rsidRDefault="00CF4705" w:rsidP="00CF47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BB4" w:rsidRPr="00BE7F99" w:rsidRDefault="00CF4705" w:rsidP="00BE7F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99">
        <w:rPr>
          <w:rFonts w:ascii="Times New Roman" w:hAnsi="Times New Roman" w:cs="Times New Roman"/>
          <w:b/>
          <w:sz w:val="24"/>
          <w:szCs w:val="24"/>
        </w:rPr>
        <w:t>w sprawie</w:t>
      </w:r>
      <w:r w:rsidRPr="00BE7F99">
        <w:rPr>
          <w:rFonts w:ascii="Times New Roman" w:hAnsi="Times New Roman" w:cs="Times New Roman"/>
          <w:sz w:val="24"/>
          <w:szCs w:val="24"/>
        </w:rPr>
        <w:t xml:space="preserve"> </w:t>
      </w:r>
      <w:r w:rsidR="00D76083" w:rsidRPr="00BE7F99">
        <w:rPr>
          <w:rFonts w:ascii="Times New Roman" w:hAnsi="Times New Roman" w:cs="Times New Roman"/>
          <w:b/>
          <w:sz w:val="24"/>
          <w:szCs w:val="24"/>
        </w:rPr>
        <w:t>wydania</w:t>
      </w:r>
      <w:r w:rsidRPr="00BE7F99">
        <w:rPr>
          <w:rFonts w:ascii="Times New Roman" w:hAnsi="Times New Roman" w:cs="Times New Roman"/>
          <w:b/>
          <w:sz w:val="24"/>
          <w:szCs w:val="24"/>
        </w:rPr>
        <w:t xml:space="preserve"> opinii d</w:t>
      </w:r>
      <w:r w:rsidR="00D76083" w:rsidRPr="00BE7F99">
        <w:rPr>
          <w:rFonts w:ascii="Times New Roman" w:hAnsi="Times New Roman" w:cs="Times New Roman"/>
          <w:b/>
          <w:sz w:val="24"/>
          <w:szCs w:val="24"/>
        </w:rPr>
        <w:t>o</w:t>
      </w:r>
      <w:r w:rsidRPr="00BE7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F99">
        <w:rPr>
          <w:rFonts w:ascii="Times New Roman" w:hAnsi="Times New Roman" w:cs="Times New Roman"/>
          <w:b/>
          <w:sz w:val="24"/>
          <w:szCs w:val="24"/>
        </w:rPr>
        <w:t xml:space="preserve">wniosku o </w:t>
      </w:r>
      <w:r w:rsidR="000F7BB4" w:rsidRPr="00BE7F99">
        <w:rPr>
          <w:rFonts w:ascii="Times New Roman" w:hAnsi="Times New Roman" w:cs="Times New Roman"/>
          <w:b/>
          <w:sz w:val="24"/>
          <w:szCs w:val="24"/>
        </w:rPr>
        <w:t>wydanie d</w:t>
      </w:r>
      <w:r w:rsidR="00BE7F99">
        <w:rPr>
          <w:rFonts w:ascii="Times New Roman" w:hAnsi="Times New Roman" w:cs="Times New Roman"/>
          <w:b/>
          <w:sz w:val="24"/>
          <w:szCs w:val="24"/>
        </w:rPr>
        <w:t xml:space="preserve">ecyzji o ustaleniu lokalizacji </w:t>
      </w:r>
      <w:r w:rsidR="000F7BB4" w:rsidRPr="00BE7F99">
        <w:rPr>
          <w:rFonts w:ascii="Times New Roman" w:hAnsi="Times New Roman" w:cs="Times New Roman"/>
          <w:b/>
          <w:sz w:val="24"/>
          <w:szCs w:val="24"/>
        </w:rPr>
        <w:t>strategicznej inwestycji w zakresie sieci przesyłowych</w:t>
      </w:r>
    </w:p>
    <w:p w:rsidR="00D76083" w:rsidRPr="00BE7F99" w:rsidRDefault="00D76083" w:rsidP="00D76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705" w:rsidRDefault="00CF4705" w:rsidP="00F934AC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E7F99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F934AC" w:rsidRPr="00BE7F99">
        <w:rPr>
          <w:rFonts w:ascii="Times New Roman" w:hAnsi="Times New Roman" w:cs="Times New Roman"/>
          <w:sz w:val="24"/>
          <w:szCs w:val="24"/>
        </w:rPr>
        <w:t>4 ust. 2 pkt.</w:t>
      </w:r>
      <w:r w:rsidR="00401EB7" w:rsidRPr="00BE7F99">
        <w:rPr>
          <w:rFonts w:ascii="Times New Roman" w:hAnsi="Times New Roman" w:cs="Times New Roman"/>
          <w:sz w:val="24"/>
          <w:szCs w:val="24"/>
        </w:rPr>
        <w:t xml:space="preserve"> 9 i</w:t>
      </w:r>
      <w:r w:rsidR="005C4982" w:rsidRPr="00BE7F99">
        <w:rPr>
          <w:rFonts w:ascii="Times New Roman" w:hAnsi="Times New Roman" w:cs="Times New Roman"/>
          <w:sz w:val="24"/>
          <w:szCs w:val="24"/>
        </w:rPr>
        <w:t xml:space="preserve"> ust</w:t>
      </w:r>
      <w:r w:rsidR="00F934AC" w:rsidRPr="00BE7F99">
        <w:rPr>
          <w:rFonts w:ascii="Times New Roman" w:hAnsi="Times New Roman" w:cs="Times New Roman"/>
          <w:sz w:val="24"/>
          <w:szCs w:val="24"/>
        </w:rPr>
        <w:t xml:space="preserve">. 3 ustawy </w:t>
      </w:r>
      <w:r w:rsidR="00BE7F99">
        <w:rPr>
          <w:rFonts w:ascii="Times New Roman" w:hAnsi="Times New Roman" w:cs="Times New Roman"/>
          <w:sz w:val="24"/>
          <w:szCs w:val="24"/>
        </w:rPr>
        <w:t xml:space="preserve">z dnia 24 lipca 2015 r. </w:t>
      </w:r>
      <w:r w:rsidR="00F934AC" w:rsidRPr="00BE7F99">
        <w:rPr>
          <w:rFonts w:ascii="Times New Roman" w:hAnsi="Times New Roman" w:cs="Times New Roman"/>
          <w:sz w:val="24"/>
          <w:szCs w:val="24"/>
        </w:rPr>
        <w:t>o przygot</w:t>
      </w:r>
      <w:r w:rsidR="00BE7F99">
        <w:rPr>
          <w:rFonts w:ascii="Times New Roman" w:hAnsi="Times New Roman" w:cs="Times New Roman"/>
          <w:sz w:val="24"/>
          <w:szCs w:val="24"/>
        </w:rPr>
        <w:t xml:space="preserve">owaniu </w:t>
      </w:r>
      <w:r w:rsidR="00F934AC" w:rsidRPr="00BE7F99">
        <w:rPr>
          <w:rFonts w:ascii="Times New Roman" w:hAnsi="Times New Roman" w:cs="Times New Roman"/>
          <w:sz w:val="24"/>
          <w:szCs w:val="24"/>
        </w:rPr>
        <w:t>i realizacji</w:t>
      </w:r>
      <w:r w:rsidR="000F7BB4" w:rsidRPr="00BE7F99">
        <w:rPr>
          <w:rFonts w:ascii="Times New Roman" w:hAnsi="Times New Roman" w:cs="Times New Roman"/>
          <w:sz w:val="24"/>
          <w:szCs w:val="24"/>
        </w:rPr>
        <w:t xml:space="preserve"> strategicznych </w:t>
      </w:r>
      <w:r w:rsidR="00F934AC" w:rsidRPr="00BE7F99">
        <w:rPr>
          <w:rFonts w:ascii="Times New Roman" w:hAnsi="Times New Roman" w:cs="Times New Roman"/>
          <w:sz w:val="24"/>
          <w:szCs w:val="24"/>
        </w:rPr>
        <w:t>inwestycji w zakresie sieci pr</w:t>
      </w:r>
      <w:r w:rsidR="00BE7F99">
        <w:rPr>
          <w:rFonts w:ascii="Times New Roman" w:hAnsi="Times New Roman" w:cs="Times New Roman"/>
          <w:sz w:val="24"/>
          <w:szCs w:val="24"/>
        </w:rPr>
        <w:t>zesyłowych (t. j. Dz. U. z 2016 r. poz. 1812</w:t>
      </w:r>
      <w:r w:rsidR="00F934AC" w:rsidRPr="00BE7F99">
        <w:rPr>
          <w:rFonts w:ascii="Times New Roman" w:hAnsi="Times New Roman" w:cs="Times New Roman"/>
          <w:sz w:val="24"/>
          <w:szCs w:val="24"/>
        </w:rPr>
        <w:t xml:space="preserve">) </w:t>
      </w:r>
      <w:r w:rsidRPr="00BE7F99">
        <w:rPr>
          <w:rFonts w:ascii="Times New Roman" w:hAnsi="Times New Roman" w:cs="Times New Roman"/>
          <w:sz w:val="24"/>
          <w:szCs w:val="24"/>
        </w:rPr>
        <w:t xml:space="preserve">oraz § 59 ust. 2 Statutu Powiatu Toruńskiego przyjętego Uchwałą </w:t>
      </w:r>
      <w:r w:rsidR="009F17D5">
        <w:rPr>
          <w:rFonts w:ascii="Times New Roman" w:hAnsi="Times New Roman" w:cs="Times New Roman"/>
          <w:sz w:val="24"/>
          <w:szCs w:val="24"/>
        </w:rPr>
        <w:br/>
      </w:r>
      <w:r w:rsidRPr="00BE7F99">
        <w:rPr>
          <w:rFonts w:ascii="Times New Roman" w:hAnsi="Times New Roman" w:cs="Times New Roman"/>
          <w:sz w:val="24"/>
          <w:szCs w:val="24"/>
        </w:rPr>
        <w:t xml:space="preserve">Nr XXII/178/01 Rady Powiatu Toruńskiego z dnia 23 sierpnia 2001 r. w sprawie zmian </w:t>
      </w:r>
      <w:r w:rsidR="009F17D5">
        <w:rPr>
          <w:rFonts w:ascii="Times New Roman" w:hAnsi="Times New Roman" w:cs="Times New Roman"/>
          <w:sz w:val="24"/>
          <w:szCs w:val="24"/>
        </w:rPr>
        <w:br/>
      </w:r>
      <w:r w:rsidRPr="00BE7F99">
        <w:rPr>
          <w:rFonts w:ascii="Times New Roman" w:hAnsi="Times New Roman" w:cs="Times New Roman"/>
          <w:sz w:val="24"/>
          <w:szCs w:val="24"/>
        </w:rPr>
        <w:t xml:space="preserve">w Statucie Powiatu Toruńskiego oraz przyjęcia tekstu jednolitego (Dz. Urz. Woj. Kuj. – Pom. z 2002 r. Nr 33, poz. 607 z </w:t>
      </w:r>
      <w:proofErr w:type="spellStart"/>
      <w:r w:rsidRPr="00BE7F9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E7F99">
        <w:rPr>
          <w:rFonts w:ascii="Times New Roman" w:hAnsi="Times New Roman" w:cs="Times New Roman"/>
          <w:sz w:val="24"/>
          <w:szCs w:val="24"/>
        </w:rPr>
        <w:t>. zm.</w:t>
      </w:r>
      <w:r w:rsidRPr="00BE7F9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9F17D5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bookmarkEnd w:id="0"/>
      <w:r w:rsidRPr="00BE7F99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BE7F99" w:rsidRPr="00BE7F99" w:rsidRDefault="00BE7F99" w:rsidP="00F934AC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CF4705" w:rsidRDefault="00CF4705" w:rsidP="00BE7F9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99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BE7F99">
        <w:rPr>
          <w:rFonts w:ascii="Times New Roman" w:hAnsi="Times New Roman" w:cs="Times New Roman"/>
          <w:sz w:val="24"/>
          <w:szCs w:val="24"/>
        </w:rPr>
        <w:t xml:space="preserve">Postanawia się zaopiniować pozytywnie wniosek złożony przez </w:t>
      </w:r>
      <w:r w:rsidR="00345EA5" w:rsidRPr="00BE7F99">
        <w:rPr>
          <w:rFonts w:ascii="Times New Roman" w:hAnsi="Times New Roman" w:cs="Times New Roman"/>
          <w:sz w:val="24"/>
          <w:szCs w:val="24"/>
        </w:rPr>
        <w:t xml:space="preserve">P. Adama Brzozowskiego z Firmy ELBUD PILE ELBUD S.A. ul. Wadowicka 12, 30-415 Kraków, działającego w imieniu </w:t>
      </w:r>
      <w:r w:rsidR="0079290F" w:rsidRPr="00BE7F99">
        <w:rPr>
          <w:rFonts w:ascii="Times New Roman" w:hAnsi="Times New Roman" w:cs="Times New Roman"/>
          <w:sz w:val="24"/>
          <w:szCs w:val="24"/>
        </w:rPr>
        <w:t>spółki „Polskie Sieci Elektroenergetyczne Spółka Akcyjna   z siedzibą w miejscowości Konstancin-Jeziorna”, ul. Warszawska 165, 05-520 Konstancin-Jeziorna</w:t>
      </w:r>
      <w:r w:rsidRPr="00BE7F99">
        <w:rPr>
          <w:rFonts w:ascii="Times New Roman" w:hAnsi="Times New Roman" w:cs="Times New Roman"/>
          <w:sz w:val="24"/>
          <w:szCs w:val="24"/>
        </w:rPr>
        <w:t xml:space="preserve">, dotyczący </w:t>
      </w:r>
      <w:r w:rsidR="000F7BB4" w:rsidRPr="00BE7F99">
        <w:rPr>
          <w:rFonts w:ascii="Times New Roman" w:hAnsi="Times New Roman" w:cs="Times New Roman"/>
          <w:sz w:val="24"/>
          <w:szCs w:val="24"/>
        </w:rPr>
        <w:t xml:space="preserve">wniosku o opinię o wniosku o wydanie decyzji o ustaleniu lokalizacji strategicznej inwestycji w zakresie sieci przesyłowej dla </w:t>
      </w:r>
      <w:r w:rsidR="0079290F" w:rsidRPr="00BE7F99">
        <w:rPr>
          <w:rFonts w:ascii="Times New Roman" w:hAnsi="Times New Roman" w:cs="Times New Roman"/>
          <w:sz w:val="24"/>
          <w:szCs w:val="24"/>
        </w:rPr>
        <w:t xml:space="preserve">zadania inwestycyjnego pn. </w:t>
      </w:r>
      <w:r w:rsidR="0079290F" w:rsidRPr="00BE7F99">
        <w:rPr>
          <w:rFonts w:ascii="Times New Roman" w:hAnsi="Times New Roman" w:cs="Times New Roman"/>
          <w:b/>
          <w:sz w:val="24"/>
          <w:szCs w:val="24"/>
        </w:rPr>
        <w:t xml:space="preserve">„Budowa linii 400 </w:t>
      </w:r>
      <w:proofErr w:type="spellStart"/>
      <w:r w:rsidR="0079290F" w:rsidRPr="00BE7F99">
        <w:rPr>
          <w:rFonts w:ascii="Times New Roman" w:hAnsi="Times New Roman" w:cs="Times New Roman"/>
          <w:b/>
          <w:sz w:val="24"/>
          <w:szCs w:val="24"/>
        </w:rPr>
        <w:t>kV</w:t>
      </w:r>
      <w:proofErr w:type="spellEnd"/>
      <w:r w:rsidR="0079290F" w:rsidRPr="00BE7F99">
        <w:rPr>
          <w:rFonts w:ascii="Times New Roman" w:hAnsi="Times New Roman" w:cs="Times New Roman"/>
          <w:b/>
          <w:sz w:val="24"/>
          <w:szCs w:val="24"/>
        </w:rPr>
        <w:t xml:space="preserve">  Jasieniec – Grudziądz Węgrowo” </w:t>
      </w:r>
    </w:p>
    <w:p w:rsidR="00BE7F99" w:rsidRPr="00BE7F99" w:rsidRDefault="00BE7F99" w:rsidP="00BE7F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705" w:rsidRPr="00BE7F99" w:rsidRDefault="007002FD" w:rsidP="00BE7F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99">
        <w:rPr>
          <w:rFonts w:ascii="Times New Roman" w:hAnsi="Times New Roman" w:cs="Times New Roman"/>
          <w:b/>
          <w:sz w:val="24"/>
          <w:szCs w:val="24"/>
        </w:rPr>
        <w:t>§ 2</w:t>
      </w:r>
      <w:r w:rsidR="00CF4705" w:rsidRPr="00BE7F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4705" w:rsidRPr="00BE7F99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CF4705" w:rsidRPr="00BE7F99" w:rsidRDefault="00CF4705" w:rsidP="00CE3F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705" w:rsidRPr="00BE7F99" w:rsidRDefault="007002FD" w:rsidP="00BE7F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99">
        <w:rPr>
          <w:rFonts w:ascii="Times New Roman" w:hAnsi="Times New Roman" w:cs="Times New Roman"/>
          <w:b/>
          <w:sz w:val="24"/>
          <w:szCs w:val="24"/>
        </w:rPr>
        <w:t>§ 3</w:t>
      </w:r>
      <w:r w:rsidR="00CF4705" w:rsidRPr="00BE7F99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CF4705" w:rsidRPr="00BE7F99" w:rsidRDefault="00CF4705" w:rsidP="00CF47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705" w:rsidRPr="00BE7F99" w:rsidRDefault="00CF4705" w:rsidP="00CF4705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7F99" w:rsidRDefault="00CF4705" w:rsidP="00BE7F99">
      <w:pPr>
        <w:spacing w:after="0" w:line="240" w:lineRule="auto"/>
        <w:ind w:left="3538"/>
        <w:jc w:val="center"/>
        <w:rPr>
          <w:rFonts w:ascii="Times New Roman" w:hAnsi="Times New Roman" w:cs="Times New Roman"/>
          <w:sz w:val="24"/>
          <w:szCs w:val="24"/>
        </w:rPr>
      </w:pPr>
      <w:r w:rsidRPr="00BE7F99">
        <w:rPr>
          <w:rFonts w:ascii="Times New Roman" w:hAnsi="Times New Roman" w:cs="Times New Roman"/>
          <w:sz w:val="24"/>
          <w:szCs w:val="24"/>
        </w:rPr>
        <w:t>Przewodniczący posiedzenia</w:t>
      </w:r>
    </w:p>
    <w:p w:rsidR="00CF4705" w:rsidRDefault="00CF4705" w:rsidP="00BE7F99">
      <w:pPr>
        <w:spacing w:after="0" w:line="240" w:lineRule="auto"/>
        <w:ind w:left="35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F99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BE7F99" w:rsidRPr="00BE7F99" w:rsidRDefault="00BE7F99" w:rsidP="00BE7F99">
      <w:pPr>
        <w:spacing w:after="0" w:line="240" w:lineRule="auto"/>
        <w:ind w:left="3538"/>
        <w:jc w:val="center"/>
        <w:rPr>
          <w:rFonts w:ascii="Times New Roman" w:hAnsi="Times New Roman" w:cs="Times New Roman"/>
          <w:sz w:val="24"/>
          <w:szCs w:val="24"/>
        </w:rPr>
      </w:pPr>
    </w:p>
    <w:p w:rsidR="00CF4705" w:rsidRPr="00BE7F99" w:rsidRDefault="00CF4705" w:rsidP="00CF4705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F99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CF4705" w:rsidRPr="00BE7F99" w:rsidRDefault="00CF4705" w:rsidP="00CF4705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F4705" w:rsidRPr="00BE7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8E" w:rsidRDefault="0044278E" w:rsidP="00CF4705">
      <w:pPr>
        <w:spacing w:after="0" w:line="240" w:lineRule="auto"/>
      </w:pPr>
      <w:r>
        <w:separator/>
      </w:r>
    </w:p>
  </w:endnote>
  <w:endnote w:type="continuationSeparator" w:id="0">
    <w:p w:rsidR="0044278E" w:rsidRDefault="0044278E" w:rsidP="00CF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8E" w:rsidRDefault="0044278E" w:rsidP="00CF4705">
      <w:pPr>
        <w:spacing w:after="0" w:line="240" w:lineRule="auto"/>
      </w:pPr>
      <w:r>
        <w:separator/>
      </w:r>
    </w:p>
  </w:footnote>
  <w:footnote w:type="continuationSeparator" w:id="0">
    <w:p w:rsidR="0044278E" w:rsidRDefault="0044278E" w:rsidP="00CF4705">
      <w:pPr>
        <w:spacing w:after="0" w:line="240" w:lineRule="auto"/>
      </w:pPr>
      <w:r>
        <w:continuationSeparator/>
      </w:r>
    </w:p>
  </w:footnote>
  <w:footnote w:id="1">
    <w:p w:rsidR="00CF4705" w:rsidRDefault="00CF47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0627">
        <w:rPr>
          <w:rFonts w:ascii="Times New Roman" w:hAnsi="Times New Roman" w:cs="Times New Roman"/>
          <w:sz w:val="18"/>
          <w:szCs w:val="18"/>
        </w:rPr>
        <w:t>Zmiany wymienionej uchwały zostały ogłoszone w Dz. Urz. Woj. Kuj.-Pom. z 2003 r. Nr 102, poz. 1480, z 2010 r. Nr 215, poz. 3002, z 2011 r. Nr 213, poz. 1974, z 2014 r. poz.1805.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05"/>
    <w:rsid w:val="000601D7"/>
    <w:rsid w:val="000F7BB4"/>
    <w:rsid w:val="001671C7"/>
    <w:rsid w:val="003201C5"/>
    <w:rsid w:val="00345EA5"/>
    <w:rsid w:val="003F38C0"/>
    <w:rsid w:val="00401EB7"/>
    <w:rsid w:val="0044278E"/>
    <w:rsid w:val="004B02F6"/>
    <w:rsid w:val="00535FA6"/>
    <w:rsid w:val="005C4982"/>
    <w:rsid w:val="00633532"/>
    <w:rsid w:val="006C6E15"/>
    <w:rsid w:val="007002FD"/>
    <w:rsid w:val="00720236"/>
    <w:rsid w:val="00725F82"/>
    <w:rsid w:val="0079290F"/>
    <w:rsid w:val="00801423"/>
    <w:rsid w:val="009F17D5"/>
    <w:rsid w:val="00BB4BB9"/>
    <w:rsid w:val="00BC3E83"/>
    <w:rsid w:val="00BE7F99"/>
    <w:rsid w:val="00CE3F0A"/>
    <w:rsid w:val="00CF4705"/>
    <w:rsid w:val="00D76083"/>
    <w:rsid w:val="00DE06F0"/>
    <w:rsid w:val="00E574D7"/>
    <w:rsid w:val="00F934AC"/>
    <w:rsid w:val="00FA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45BF"/>
  <w15:docId w15:val="{9FE3B6DE-3DFD-4638-9676-34DD5E98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70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47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470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47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7D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ED97-BDA3-447B-9A8D-F253F246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19</cp:revision>
  <cp:lastPrinted>2017-05-11T12:44:00Z</cp:lastPrinted>
  <dcterms:created xsi:type="dcterms:W3CDTF">2017-04-27T09:13:00Z</dcterms:created>
  <dcterms:modified xsi:type="dcterms:W3CDTF">2017-05-11T12:51:00Z</dcterms:modified>
</cp:coreProperties>
</file>