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4F" w:rsidRPr="00A66977" w:rsidRDefault="00182427" w:rsidP="00A66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C15E42" w:rsidRPr="00A66977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262/2016</w:t>
      </w:r>
      <w:r w:rsidR="00C15E42" w:rsidRPr="00A669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E42" w:rsidRPr="00A66977" w:rsidRDefault="00C15E42" w:rsidP="00A66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77">
        <w:rPr>
          <w:rFonts w:ascii="Times New Roman" w:hAnsi="Times New Roman" w:cs="Times New Roman"/>
          <w:b/>
          <w:sz w:val="24"/>
          <w:szCs w:val="24"/>
        </w:rPr>
        <w:t xml:space="preserve">ZARZĄDU </w:t>
      </w:r>
      <w:r w:rsidR="004268C4" w:rsidRPr="00A66977">
        <w:rPr>
          <w:rFonts w:ascii="Times New Roman" w:hAnsi="Times New Roman" w:cs="Times New Roman"/>
          <w:b/>
          <w:sz w:val="24"/>
          <w:szCs w:val="24"/>
        </w:rPr>
        <w:t xml:space="preserve">POWIATU TORUŃSKIEGO </w:t>
      </w:r>
    </w:p>
    <w:p w:rsidR="00C15E42" w:rsidRDefault="00C15E42" w:rsidP="00A66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977">
        <w:rPr>
          <w:rFonts w:ascii="Times New Roman" w:hAnsi="Times New Roman" w:cs="Times New Roman"/>
          <w:b/>
          <w:sz w:val="24"/>
          <w:szCs w:val="24"/>
        </w:rPr>
        <w:tab/>
        <w:t>z dnia 2</w:t>
      </w:r>
      <w:r w:rsidR="00295B08" w:rsidRPr="00A66977">
        <w:rPr>
          <w:rFonts w:ascii="Times New Roman" w:hAnsi="Times New Roman" w:cs="Times New Roman"/>
          <w:b/>
          <w:sz w:val="24"/>
          <w:szCs w:val="24"/>
        </w:rPr>
        <w:t>2</w:t>
      </w:r>
      <w:r w:rsidRPr="00A66977">
        <w:rPr>
          <w:rFonts w:ascii="Times New Roman" w:hAnsi="Times New Roman" w:cs="Times New Roman"/>
          <w:b/>
          <w:sz w:val="24"/>
          <w:szCs w:val="24"/>
        </w:rPr>
        <w:t xml:space="preserve"> grudnia 2016 r. </w:t>
      </w:r>
    </w:p>
    <w:p w:rsidR="00C15E42" w:rsidRDefault="00C15E42" w:rsidP="00C15E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E42" w:rsidRDefault="00C15E42" w:rsidP="00C15E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2AE">
        <w:rPr>
          <w:rFonts w:ascii="Times New Roman" w:hAnsi="Times New Roman" w:cs="Times New Roman"/>
          <w:b/>
          <w:sz w:val="24"/>
          <w:szCs w:val="24"/>
        </w:rPr>
        <w:t xml:space="preserve">w sprawie darowizny przez Powiat Toruński prawa własności nieruchomości położonej </w:t>
      </w:r>
      <w:r w:rsidR="007472AE">
        <w:rPr>
          <w:rFonts w:ascii="Times New Roman" w:hAnsi="Times New Roman" w:cs="Times New Roman"/>
          <w:b/>
          <w:sz w:val="24"/>
          <w:szCs w:val="24"/>
        </w:rPr>
        <w:t>w </w:t>
      </w:r>
      <w:r w:rsidR="005E5C07" w:rsidRPr="007472AE">
        <w:rPr>
          <w:rFonts w:ascii="Times New Roman" w:hAnsi="Times New Roman" w:cs="Times New Roman"/>
          <w:b/>
          <w:sz w:val="24"/>
          <w:szCs w:val="24"/>
        </w:rPr>
        <w:t>Skrzypkowie gm. Obrowo</w:t>
      </w:r>
    </w:p>
    <w:p w:rsidR="00997EC6" w:rsidRPr="007472AE" w:rsidRDefault="00997EC6" w:rsidP="00C15E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51" w:rsidRPr="003A0A51" w:rsidRDefault="003A0A51" w:rsidP="00A6697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A51">
        <w:rPr>
          <w:rFonts w:ascii="Times New Roman" w:eastAsia="Calibri" w:hAnsi="Times New Roman" w:cs="Times New Roman"/>
          <w:sz w:val="24"/>
          <w:szCs w:val="24"/>
        </w:rPr>
        <w:t xml:space="preserve">Na podstawie art. 32 ust. 2 pkt. 3 ustawy z dnia 5 czerwca 1998 r. o samorządzie powiatowym </w:t>
      </w:r>
      <w:r w:rsidR="00A66977">
        <w:rPr>
          <w:rFonts w:ascii="Times New Roman" w:eastAsia="Calibri" w:hAnsi="Times New Roman" w:cs="Times New Roman"/>
          <w:bCs/>
          <w:sz w:val="24"/>
          <w:szCs w:val="24"/>
        </w:rPr>
        <w:t>(T. j. Dz. U. z 2016 r.</w:t>
      </w:r>
      <w:r w:rsidRPr="003A0A51">
        <w:rPr>
          <w:rFonts w:ascii="Times New Roman" w:eastAsia="Calibri" w:hAnsi="Times New Roman" w:cs="Times New Roman"/>
          <w:bCs/>
          <w:sz w:val="24"/>
          <w:szCs w:val="24"/>
        </w:rPr>
        <w:t xml:space="preserve"> poz. 814</w:t>
      </w:r>
      <w:r w:rsidR="007472AE">
        <w:rPr>
          <w:rFonts w:ascii="Times New Roman" w:eastAsia="Calibri" w:hAnsi="Times New Roman" w:cs="Times New Roman"/>
          <w:bCs/>
          <w:sz w:val="24"/>
          <w:szCs w:val="24"/>
        </w:rPr>
        <w:t xml:space="preserve"> ze zm.</w:t>
      </w:r>
      <w:r w:rsidR="007472AE">
        <w:rPr>
          <w:rStyle w:val="Odwoanieprzypisudolnego"/>
          <w:rFonts w:ascii="Times New Roman" w:eastAsia="Calibri" w:hAnsi="Times New Roman" w:cs="Times New Roman"/>
          <w:bCs/>
          <w:sz w:val="24"/>
          <w:szCs w:val="24"/>
        </w:rPr>
        <w:footnoteReference w:id="1"/>
      </w:r>
      <w:r w:rsidR="00A66977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3A0A51">
        <w:rPr>
          <w:rFonts w:ascii="Times New Roman" w:eastAsia="Calibri" w:hAnsi="Times New Roman" w:cs="Times New Roman"/>
          <w:sz w:val="24"/>
          <w:szCs w:val="24"/>
        </w:rPr>
        <w:t xml:space="preserve">, art. 13 ust. 2 </w:t>
      </w:r>
      <w:r w:rsidR="002804C3">
        <w:rPr>
          <w:rFonts w:ascii="Times New Roman" w:eastAsia="Calibri" w:hAnsi="Times New Roman" w:cs="Times New Roman"/>
          <w:sz w:val="24"/>
          <w:szCs w:val="24"/>
        </w:rPr>
        <w:t>i art. 25b</w:t>
      </w:r>
      <w:r w:rsidR="002804C3" w:rsidRPr="003A0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A51">
        <w:rPr>
          <w:rFonts w:ascii="Times New Roman" w:eastAsia="Calibri" w:hAnsi="Times New Roman" w:cs="Times New Roman"/>
          <w:sz w:val="24"/>
          <w:szCs w:val="24"/>
        </w:rPr>
        <w:t>ustawy z dnia 21 sierpnia 1997 r. o gospodarc</w:t>
      </w:r>
      <w:r w:rsidR="00A66977">
        <w:rPr>
          <w:rFonts w:ascii="Times New Roman" w:eastAsia="Calibri" w:hAnsi="Times New Roman" w:cs="Times New Roman"/>
          <w:sz w:val="24"/>
          <w:szCs w:val="24"/>
        </w:rPr>
        <w:t xml:space="preserve">e nieruchomościami (T. j. Dz. U. </w:t>
      </w:r>
      <w:r w:rsidRPr="003A0A51">
        <w:rPr>
          <w:rFonts w:ascii="Times New Roman" w:eastAsia="Calibri" w:hAnsi="Times New Roman" w:cs="Times New Roman"/>
          <w:sz w:val="24"/>
          <w:szCs w:val="24"/>
        </w:rPr>
        <w:t xml:space="preserve"> z 2015 r. poz. 1774 ze zm.</w:t>
      </w:r>
      <w:r w:rsidRPr="00A6697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3A0A5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66977">
        <w:rPr>
          <w:rFonts w:ascii="Times New Roman" w:eastAsia="Calibri" w:hAnsi="Times New Roman" w:cs="Times New Roman"/>
          <w:sz w:val="24"/>
          <w:szCs w:val="24"/>
        </w:rPr>
        <w:br/>
      </w:r>
      <w:r w:rsidRPr="003A0A5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7A040E">
        <w:rPr>
          <w:rFonts w:ascii="Times New Roman" w:eastAsia="Calibri" w:hAnsi="Times New Roman" w:cs="Times New Roman"/>
          <w:sz w:val="24"/>
          <w:szCs w:val="24"/>
        </w:rPr>
        <w:t>7</w:t>
      </w:r>
      <w:r w:rsidRPr="003A0A51">
        <w:rPr>
          <w:rFonts w:ascii="Times New Roman" w:eastAsia="Calibri" w:hAnsi="Times New Roman" w:cs="Times New Roman"/>
          <w:sz w:val="24"/>
          <w:szCs w:val="24"/>
        </w:rPr>
        <w:t xml:space="preserve"> Uchwały Nr X/63/07 Rady Powiatu w Toruńskiego z dnia 5 grudnia 2007 roku w sprawie uchwalenia zasad nabycia, zbycia i obciążania nieruchomości oraz ich wydzierżawiania lub wynajmowania na okres dłuższy niż trzy lata (Dz. Urz. Województwa Kujawsko-Pomorskiego z dn. </w:t>
      </w:r>
      <w:r w:rsidR="00A66977">
        <w:rPr>
          <w:rFonts w:ascii="Times New Roman" w:eastAsia="Calibri" w:hAnsi="Times New Roman" w:cs="Times New Roman"/>
          <w:sz w:val="24"/>
          <w:szCs w:val="24"/>
        </w:rPr>
        <w:t>20.12.2007 r. Nr 152, poz. 2734</w:t>
      </w:r>
      <w:r w:rsidRPr="003A0A5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="00A66977">
        <w:rPr>
          <w:rFonts w:ascii="Times New Roman" w:eastAsia="Calibri" w:hAnsi="Times New Roman" w:cs="Times New Roman"/>
          <w:sz w:val="24"/>
          <w:szCs w:val="24"/>
        </w:rPr>
        <w:t>)</w:t>
      </w:r>
      <w:r w:rsidRPr="003A0A51">
        <w:rPr>
          <w:rFonts w:ascii="Times New Roman" w:eastAsia="Calibri" w:hAnsi="Times New Roman" w:cs="Times New Roman"/>
          <w:sz w:val="24"/>
          <w:szCs w:val="24"/>
        </w:rPr>
        <w:t>, uchwala się co następuje:</w:t>
      </w:r>
    </w:p>
    <w:p w:rsidR="003241CC" w:rsidRDefault="003241CC" w:rsidP="00A66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77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Wyraża się zgodę na przekazanie przez Powiat Toruński w drodze darowizny na rzecz Gminy Obrowo prawa własności nieruchomości p</w:t>
      </w:r>
      <w:r w:rsidR="007472AE">
        <w:rPr>
          <w:rFonts w:ascii="Times New Roman" w:hAnsi="Times New Roman" w:cs="Times New Roman"/>
          <w:sz w:val="24"/>
          <w:szCs w:val="24"/>
        </w:rPr>
        <w:t xml:space="preserve">ołożonej w </w:t>
      </w:r>
      <w:r w:rsidR="00E10B48">
        <w:rPr>
          <w:rFonts w:ascii="Times New Roman" w:hAnsi="Times New Roman" w:cs="Times New Roman"/>
          <w:sz w:val="24"/>
          <w:szCs w:val="24"/>
        </w:rPr>
        <w:t>Skrzypkowie</w:t>
      </w:r>
      <w:bookmarkStart w:id="0" w:name="_GoBack"/>
      <w:bookmarkEnd w:id="0"/>
      <w:r w:rsidR="007472AE">
        <w:rPr>
          <w:rFonts w:ascii="Times New Roman" w:hAnsi="Times New Roman" w:cs="Times New Roman"/>
          <w:sz w:val="24"/>
          <w:szCs w:val="24"/>
        </w:rPr>
        <w:t xml:space="preserve"> gm. Obrowo,</w:t>
      </w:r>
      <w:r>
        <w:rPr>
          <w:rFonts w:ascii="Times New Roman" w:hAnsi="Times New Roman" w:cs="Times New Roman"/>
          <w:sz w:val="24"/>
          <w:szCs w:val="24"/>
        </w:rPr>
        <w:t xml:space="preserve"> oznaczonej geodezyjnie jako działka nr 216/1 o pow. 2,1924 ha, zapisanej w księdze wieczystej nr TO1T/115489/0.</w:t>
      </w:r>
    </w:p>
    <w:p w:rsidR="003241CC" w:rsidRDefault="003241CC" w:rsidP="00A66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77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Zarządowi Powiatu</w:t>
      </w:r>
      <w:r w:rsidR="00997EC6">
        <w:rPr>
          <w:rFonts w:ascii="Times New Roman" w:hAnsi="Times New Roman" w:cs="Times New Roman"/>
          <w:sz w:val="24"/>
          <w:szCs w:val="24"/>
        </w:rPr>
        <w:t>.</w:t>
      </w:r>
    </w:p>
    <w:p w:rsidR="003241CC" w:rsidRDefault="003241CC" w:rsidP="00A66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77">
        <w:rPr>
          <w:rFonts w:ascii="Times New Roman" w:hAnsi="Times New Roman" w:cs="Times New Roman"/>
          <w:b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3241CC" w:rsidRDefault="003241CC" w:rsidP="00C15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1CC" w:rsidRDefault="003241CC" w:rsidP="00C15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1CC" w:rsidRDefault="003241CC" w:rsidP="00C15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488" w:rsidRPr="00562488" w:rsidRDefault="00562488" w:rsidP="005624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62488">
        <w:rPr>
          <w:rFonts w:ascii="Times New Roman" w:hAnsi="Times New Roman" w:cs="Times New Roman"/>
          <w:sz w:val="24"/>
          <w:szCs w:val="24"/>
        </w:rPr>
        <w:t>Przewodniczący posiedzenia</w:t>
      </w:r>
    </w:p>
    <w:p w:rsidR="00562488" w:rsidRPr="00562488" w:rsidRDefault="00562488" w:rsidP="00562488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62488">
        <w:rPr>
          <w:rFonts w:ascii="Times New Roman" w:hAnsi="Times New Roman" w:cs="Times New Roman"/>
          <w:b/>
          <w:sz w:val="24"/>
          <w:szCs w:val="24"/>
        </w:rPr>
        <w:t>Starosta Toruński</w:t>
      </w:r>
    </w:p>
    <w:p w:rsidR="00562488" w:rsidRPr="00562488" w:rsidRDefault="00562488" w:rsidP="00562488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488" w:rsidRPr="00562488" w:rsidRDefault="00562488" w:rsidP="00562488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62488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3241CC" w:rsidRDefault="003241CC" w:rsidP="00C15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1CC" w:rsidRDefault="003241CC" w:rsidP="00C15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1CC" w:rsidRDefault="003241CC" w:rsidP="00C15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1CC" w:rsidRDefault="003241CC" w:rsidP="00C15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1CC" w:rsidRPr="00C15E42" w:rsidRDefault="003241CC" w:rsidP="00C15E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1CC" w:rsidRPr="00C1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9D" w:rsidRDefault="004A349D" w:rsidP="003A0A51">
      <w:pPr>
        <w:spacing w:after="0" w:line="240" w:lineRule="auto"/>
      </w:pPr>
      <w:r>
        <w:separator/>
      </w:r>
    </w:p>
  </w:endnote>
  <w:endnote w:type="continuationSeparator" w:id="0">
    <w:p w:rsidR="004A349D" w:rsidRDefault="004A349D" w:rsidP="003A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9D" w:rsidRDefault="004A349D" w:rsidP="003A0A51">
      <w:pPr>
        <w:spacing w:after="0" w:line="240" w:lineRule="auto"/>
      </w:pPr>
      <w:r>
        <w:separator/>
      </w:r>
    </w:p>
  </w:footnote>
  <w:footnote w:type="continuationSeparator" w:id="0">
    <w:p w:rsidR="004A349D" w:rsidRDefault="004A349D" w:rsidP="003A0A51">
      <w:pPr>
        <w:spacing w:after="0" w:line="240" w:lineRule="auto"/>
      </w:pPr>
      <w:r>
        <w:continuationSeparator/>
      </w:r>
    </w:p>
  </w:footnote>
  <w:footnote w:id="1">
    <w:p w:rsidR="007472AE" w:rsidRPr="00562488" w:rsidRDefault="007472AE">
      <w:pPr>
        <w:pStyle w:val="Tekstprzypisudolnego"/>
        <w:rPr>
          <w:rFonts w:ascii="Times New Roman" w:hAnsi="Times New Roman"/>
          <w:sz w:val="18"/>
          <w:szCs w:val="18"/>
        </w:rPr>
      </w:pPr>
      <w:r w:rsidRPr="0056248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62488">
        <w:rPr>
          <w:rFonts w:ascii="Times New Roman" w:hAnsi="Times New Roman"/>
          <w:sz w:val="18"/>
          <w:szCs w:val="18"/>
        </w:rPr>
        <w:t xml:space="preserve"> Zmiana tekstu jednolitego wymienionej ustawy została ogłoszona w Dz. U. z 2016 r. poz. 1579; 2016 r. poz. 1948.</w:t>
      </w:r>
    </w:p>
  </w:footnote>
  <w:footnote w:id="2">
    <w:p w:rsidR="003A0A51" w:rsidRPr="00562488" w:rsidRDefault="003A0A51" w:rsidP="003A0A51">
      <w:pPr>
        <w:pStyle w:val="Tekstprzypisudolnego"/>
        <w:rPr>
          <w:rFonts w:ascii="Times New Roman" w:hAnsi="Times New Roman"/>
          <w:sz w:val="18"/>
          <w:szCs w:val="18"/>
        </w:rPr>
      </w:pPr>
      <w:r w:rsidRPr="0056248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62488">
        <w:rPr>
          <w:rFonts w:ascii="Times New Roman" w:hAnsi="Times New Roman"/>
          <w:sz w:val="18"/>
          <w:szCs w:val="18"/>
        </w:rPr>
        <w:t xml:space="preserve"> Zmiana tekstu jednolitego wymienionej ustawy została ogłoszona w Dz. U. z 2015 r. poz. 1777; 2016 r</w:t>
      </w:r>
      <w:r w:rsidR="00997EC6" w:rsidRPr="00562488">
        <w:rPr>
          <w:rFonts w:ascii="Times New Roman" w:hAnsi="Times New Roman"/>
          <w:sz w:val="18"/>
          <w:szCs w:val="18"/>
        </w:rPr>
        <w:t>. poz. 65, poz. 1250, poz. 1271, 1579.</w:t>
      </w:r>
    </w:p>
  </w:footnote>
  <w:footnote w:id="3">
    <w:p w:rsidR="003A0A51" w:rsidRPr="00562488" w:rsidRDefault="003A0A51" w:rsidP="003A0A51">
      <w:pPr>
        <w:pStyle w:val="Tekstprzypisudolnego"/>
        <w:rPr>
          <w:rFonts w:ascii="Times New Roman" w:hAnsi="Times New Roman"/>
          <w:sz w:val="18"/>
          <w:szCs w:val="18"/>
        </w:rPr>
      </w:pPr>
      <w:r w:rsidRPr="0056248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62488">
        <w:rPr>
          <w:rFonts w:ascii="Times New Roman" w:hAnsi="Times New Roman"/>
          <w:sz w:val="18"/>
          <w:szCs w:val="18"/>
        </w:rPr>
        <w:t xml:space="preserve"> Zmiany niniejszej uchwały zostały przyjęte Uchwałą Rady Powiatu Toruńskiego Nr XXI/1</w:t>
      </w:r>
      <w:r w:rsidR="00562488">
        <w:rPr>
          <w:rFonts w:ascii="Times New Roman" w:hAnsi="Times New Roman"/>
          <w:sz w:val="18"/>
          <w:szCs w:val="18"/>
        </w:rPr>
        <w:t>12/2012 z dnia 30 sierpnia 2012</w:t>
      </w:r>
      <w:r w:rsidRPr="00562488">
        <w:rPr>
          <w:rFonts w:ascii="Times New Roman" w:hAnsi="Times New Roman"/>
          <w:sz w:val="18"/>
          <w:szCs w:val="18"/>
        </w:rPr>
        <w:t>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42"/>
    <w:rsid w:val="00013E4F"/>
    <w:rsid w:val="00182427"/>
    <w:rsid w:val="002804C3"/>
    <w:rsid w:val="00295B08"/>
    <w:rsid w:val="003241CC"/>
    <w:rsid w:val="003A0A51"/>
    <w:rsid w:val="004268C4"/>
    <w:rsid w:val="004657C9"/>
    <w:rsid w:val="004A349D"/>
    <w:rsid w:val="00562488"/>
    <w:rsid w:val="0056718C"/>
    <w:rsid w:val="005E5C07"/>
    <w:rsid w:val="007472AE"/>
    <w:rsid w:val="007A040E"/>
    <w:rsid w:val="0081053E"/>
    <w:rsid w:val="00997EC6"/>
    <w:rsid w:val="00A66977"/>
    <w:rsid w:val="00C15E42"/>
    <w:rsid w:val="00C323A7"/>
    <w:rsid w:val="00E10B48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FFB6"/>
  <w15:chartTrackingRefBased/>
  <w15:docId w15:val="{9B517330-B4FC-43F7-90B2-771D4D98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A5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A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A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BD36-63CA-452E-9D3A-52089204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7</cp:revision>
  <cp:lastPrinted>2016-12-19T12:51:00Z</cp:lastPrinted>
  <dcterms:created xsi:type="dcterms:W3CDTF">2016-12-19T10:28:00Z</dcterms:created>
  <dcterms:modified xsi:type="dcterms:W3CDTF">2016-12-28T10:11:00Z</dcterms:modified>
</cp:coreProperties>
</file>