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82" w:rsidRPr="00640F8D" w:rsidRDefault="00640F8D" w:rsidP="00640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8D">
        <w:rPr>
          <w:rFonts w:ascii="Times New Roman" w:hAnsi="Times New Roman" w:cs="Times New Roman"/>
          <w:b/>
          <w:sz w:val="24"/>
          <w:szCs w:val="24"/>
        </w:rPr>
        <w:t>UCHWAŁA NR 204</w:t>
      </w:r>
      <w:r w:rsidR="00FE36D9" w:rsidRPr="00640F8D">
        <w:rPr>
          <w:rFonts w:ascii="Times New Roman" w:hAnsi="Times New Roman" w:cs="Times New Roman"/>
          <w:b/>
          <w:sz w:val="24"/>
          <w:szCs w:val="24"/>
        </w:rPr>
        <w:t>/2016</w:t>
      </w:r>
    </w:p>
    <w:p w:rsidR="00FE36D9" w:rsidRPr="00640F8D" w:rsidRDefault="00FE36D9" w:rsidP="00640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8D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FE36D9" w:rsidRPr="00640F8D" w:rsidRDefault="004315C8" w:rsidP="00640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8D">
        <w:rPr>
          <w:rFonts w:ascii="Times New Roman" w:hAnsi="Times New Roman" w:cs="Times New Roman"/>
          <w:b/>
          <w:sz w:val="24"/>
          <w:szCs w:val="24"/>
        </w:rPr>
        <w:t>z</w:t>
      </w:r>
      <w:r w:rsidR="00FE36D9" w:rsidRPr="00640F8D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640F8D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640F8D">
        <w:rPr>
          <w:rFonts w:ascii="Times New Roman" w:hAnsi="Times New Roman" w:cs="Times New Roman"/>
          <w:b/>
          <w:sz w:val="24"/>
          <w:szCs w:val="24"/>
        </w:rPr>
        <w:t>s</w:t>
      </w:r>
      <w:r w:rsidR="00FE36D9" w:rsidRPr="00640F8D">
        <w:rPr>
          <w:rFonts w:ascii="Times New Roman" w:hAnsi="Times New Roman" w:cs="Times New Roman"/>
          <w:b/>
          <w:sz w:val="24"/>
          <w:szCs w:val="24"/>
        </w:rPr>
        <w:t>ierpnia 2016 r.</w:t>
      </w:r>
    </w:p>
    <w:p w:rsidR="004315C8" w:rsidRPr="00640F8D" w:rsidRDefault="004315C8" w:rsidP="00640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E71" w:rsidRPr="00640F8D" w:rsidRDefault="008A3E71" w:rsidP="00640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3E71" w:rsidRPr="00640F8D" w:rsidRDefault="008A3E71" w:rsidP="00640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3E71" w:rsidRPr="00640F8D" w:rsidRDefault="00640F8D" w:rsidP="00640F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F8D">
        <w:rPr>
          <w:rFonts w:ascii="Times New Roman" w:hAnsi="Times New Roman" w:cs="Times New Roman"/>
          <w:b/>
          <w:sz w:val="24"/>
          <w:szCs w:val="24"/>
        </w:rPr>
        <w:t>w sprawie zatwierdzenia konkursu na dyrektora szkoły</w:t>
      </w:r>
    </w:p>
    <w:p w:rsidR="008A3E71" w:rsidRPr="00640F8D" w:rsidRDefault="008A3E71" w:rsidP="00640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3E71" w:rsidRPr="00640F8D" w:rsidRDefault="008A3E71" w:rsidP="00640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36D9" w:rsidRDefault="00FE36D9" w:rsidP="00640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F8D">
        <w:rPr>
          <w:rFonts w:ascii="Times New Roman" w:hAnsi="Times New Roman" w:cs="Times New Roman"/>
          <w:sz w:val="24"/>
          <w:szCs w:val="24"/>
        </w:rPr>
        <w:t>Na podstawie art. 32 ust. 2 pkt 5 ustawy z dnia 5 czerwca 1998 r. o samorządzie powiatowym (</w:t>
      </w:r>
      <w:proofErr w:type="spellStart"/>
      <w:r w:rsidRPr="00640F8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40F8D">
        <w:rPr>
          <w:rFonts w:ascii="Times New Roman" w:hAnsi="Times New Roman" w:cs="Times New Roman"/>
          <w:sz w:val="24"/>
          <w:szCs w:val="24"/>
        </w:rPr>
        <w:t>. Dz. U. z 2016 r. poz. 814),  art. 36a ust. 1 i 2 w związku z art. 5c pkt 2 ustawy z dnia 7 września 1991 r. o systemie oświaty (T.</w:t>
      </w:r>
      <w:r w:rsidR="006C0E6F">
        <w:rPr>
          <w:rFonts w:ascii="Times New Roman" w:hAnsi="Times New Roman" w:cs="Times New Roman"/>
          <w:sz w:val="24"/>
          <w:szCs w:val="24"/>
        </w:rPr>
        <w:t xml:space="preserve"> </w:t>
      </w:r>
      <w:r w:rsidR="007D36E3">
        <w:rPr>
          <w:rFonts w:ascii="Times New Roman" w:hAnsi="Times New Roman" w:cs="Times New Roman"/>
          <w:sz w:val="24"/>
          <w:szCs w:val="24"/>
        </w:rPr>
        <w:t xml:space="preserve">j. Dz. U. z 2015 r. </w:t>
      </w:r>
      <w:r w:rsidRPr="00640F8D">
        <w:rPr>
          <w:rFonts w:ascii="Times New Roman" w:hAnsi="Times New Roman" w:cs="Times New Roman"/>
          <w:sz w:val="24"/>
          <w:szCs w:val="24"/>
        </w:rPr>
        <w:t>poz. 2156 z późn. zm.</w:t>
      </w:r>
      <w:r w:rsidRPr="00640F8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640F8D">
        <w:rPr>
          <w:rFonts w:ascii="Times New Roman" w:hAnsi="Times New Roman" w:cs="Times New Roman"/>
          <w:sz w:val="24"/>
          <w:szCs w:val="24"/>
        </w:rPr>
        <w:t xml:space="preserve">) i </w:t>
      </w:r>
      <w:r w:rsidR="004315C8" w:rsidRPr="00640F8D">
        <w:rPr>
          <w:rFonts w:ascii="Times New Roman" w:hAnsi="Times New Roman" w:cs="Times New Roman"/>
          <w:sz w:val="24"/>
          <w:szCs w:val="24"/>
        </w:rPr>
        <w:t>§ 8 ust. 2 rozporządzenia Ministra Edukacji Narodowej z dnia 8 kwietnia 2010 r. w sprawie regulaminu konkursu na stanowisko dyrektora publicznej szkoły lub publicznej placówki oraz trybu pracy komisji konkursowej (</w:t>
      </w:r>
      <w:r w:rsidR="006C0E6F">
        <w:rPr>
          <w:rFonts w:ascii="Times New Roman" w:hAnsi="Times New Roman" w:cs="Times New Roman"/>
          <w:sz w:val="24"/>
          <w:szCs w:val="24"/>
        </w:rPr>
        <w:t>T. j. Dz. U. z 2010 r.</w:t>
      </w:r>
      <w:r w:rsidR="004315C8" w:rsidRPr="00640F8D">
        <w:rPr>
          <w:rFonts w:ascii="Times New Roman" w:hAnsi="Times New Roman" w:cs="Times New Roman"/>
          <w:sz w:val="24"/>
          <w:szCs w:val="24"/>
        </w:rPr>
        <w:t xml:space="preserve"> Nr 60, poz. 373</w:t>
      </w:r>
      <w:r w:rsidR="006C0E6F">
        <w:rPr>
          <w:rFonts w:ascii="Times New Roman" w:hAnsi="Times New Roman" w:cs="Times New Roman"/>
          <w:sz w:val="24"/>
          <w:szCs w:val="24"/>
        </w:rPr>
        <w:t xml:space="preserve"> </w:t>
      </w:r>
      <w:r w:rsidR="005A3A84" w:rsidRPr="00640F8D">
        <w:rPr>
          <w:rFonts w:ascii="Times New Roman" w:hAnsi="Times New Roman" w:cs="Times New Roman"/>
          <w:sz w:val="24"/>
          <w:szCs w:val="24"/>
        </w:rPr>
        <w:t>z późn. zm.</w:t>
      </w:r>
      <w:r w:rsidR="004315C8" w:rsidRPr="00640F8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4315C8" w:rsidRPr="00640F8D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6C0E6F" w:rsidRDefault="006C0E6F" w:rsidP="00640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E6F" w:rsidRPr="00640F8D" w:rsidRDefault="006C0E6F" w:rsidP="00640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5C8" w:rsidRDefault="004315C8" w:rsidP="00640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E6F">
        <w:rPr>
          <w:rFonts w:ascii="Times New Roman" w:hAnsi="Times New Roman" w:cs="Times New Roman"/>
          <w:b/>
          <w:sz w:val="24"/>
          <w:szCs w:val="24"/>
        </w:rPr>
        <w:t>§ 1.</w:t>
      </w:r>
      <w:r w:rsidRPr="00640F8D">
        <w:rPr>
          <w:rFonts w:ascii="Times New Roman" w:hAnsi="Times New Roman" w:cs="Times New Roman"/>
          <w:sz w:val="24"/>
          <w:szCs w:val="24"/>
        </w:rPr>
        <w:t xml:space="preserve"> Zatwierdza się konkurs na kandydata na stanowisko dyrektora Szkoły Muzycznej I stopnia w Chełmży, ogłoszony i przeprowadzony na podstawie Uchwały Zarządu Powiatu Toruńskiego Nr 189/2016 z dnia 15 czerwca 2016 r. w sprawie ogłoszenia konkursu na kandydata na stanowisko dyrektora Szkoły Muzycznej I stopnia w Chełmży, który odbył się w dniu 25 lipca 2016 r.</w:t>
      </w:r>
    </w:p>
    <w:p w:rsidR="006C0E6F" w:rsidRPr="00640F8D" w:rsidRDefault="006C0E6F" w:rsidP="00640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5C8" w:rsidRDefault="004315C8" w:rsidP="00640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E6F">
        <w:rPr>
          <w:rFonts w:ascii="Times New Roman" w:hAnsi="Times New Roman" w:cs="Times New Roman"/>
          <w:b/>
          <w:sz w:val="24"/>
          <w:szCs w:val="24"/>
        </w:rPr>
        <w:t>§ 2.</w:t>
      </w:r>
      <w:r w:rsidRPr="00640F8D">
        <w:rPr>
          <w:rFonts w:ascii="Times New Roman" w:hAnsi="Times New Roman" w:cs="Times New Roman"/>
          <w:sz w:val="24"/>
          <w:szCs w:val="24"/>
        </w:rPr>
        <w:t xml:space="preserve"> Wykonanie uchwały powierza się Staroście Toruńskiemu.</w:t>
      </w:r>
    </w:p>
    <w:p w:rsidR="006C0E6F" w:rsidRPr="00640F8D" w:rsidRDefault="006C0E6F" w:rsidP="00640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5C8" w:rsidRPr="00640F8D" w:rsidRDefault="004315C8" w:rsidP="00640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E6F">
        <w:rPr>
          <w:rFonts w:ascii="Times New Roman" w:hAnsi="Times New Roman" w:cs="Times New Roman"/>
          <w:b/>
          <w:sz w:val="24"/>
          <w:szCs w:val="24"/>
        </w:rPr>
        <w:t>§ 3.</w:t>
      </w:r>
      <w:r w:rsidRPr="00640F8D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6C0E6F" w:rsidRDefault="006C0E6F" w:rsidP="006C0E6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6C0E6F" w:rsidRDefault="006C0E6F" w:rsidP="006C0E6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6C0E6F" w:rsidRDefault="006C0E6F" w:rsidP="006C0E6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6C0E6F" w:rsidRDefault="006C0E6F" w:rsidP="006C0E6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315C8" w:rsidRPr="00640F8D" w:rsidRDefault="004315C8" w:rsidP="006C0E6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40F8D">
        <w:rPr>
          <w:rFonts w:ascii="Times New Roman" w:hAnsi="Times New Roman" w:cs="Times New Roman"/>
          <w:sz w:val="24"/>
          <w:szCs w:val="24"/>
        </w:rPr>
        <w:t>Przewodniczący posiedzenia:</w:t>
      </w:r>
    </w:p>
    <w:p w:rsidR="004315C8" w:rsidRPr="00640F8D" w:rsidRDefault="006C0E6F" w:rsidP="006C0E6F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315C8" w:rsidRPr="00640F8D">
        <w:rPr>
          <w:rFonts w:ascii="Times New Roman" w:hAnsi="Times New Roman" w:cs="Times New Roman"/>
          <w:b/>
          <w:sz w:val="24"/>
          <w:szCs w:val="24"/>
        </w:rPr>
        <w:t>Starosta Toruński</w:t>
      </w:r>
    </w:p>
    <w:p w:rsidR="008A3E71" w:rsidRPr="00640F8D" w:rsidRDefault="008A3E71" w:rsidP="006C0E6F">
      <w:pPr>
        <w:spacing w:after="0" w:line="240" w:lineRule="auto"/>
        <w:ind w:left="5529" w:firstLine="4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5C8" w:rsidRPr="00640F8D" w:rsidRDefault="006C0E6F" w:rsidP="006C0E6F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315C8" w:rsidRPr="00640F8D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4315C8" w:rsidRPr="00640F8D" w:rsidRDefault="004315C8" w:rsidP="006C0E6F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4315C8" w:rsidRPr="00640F8D" w:rsidRDefault="004315C8" w:rsidP="0064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5C8" w:rsidRPr="00640F8D" w:rsidRDefault="004315C8" w:rsidP="0064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5C8" w:rsidRPr="00640F8D" w:rsidRDefault="004315C8" w:rsidP="0064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5C8" w:rsidRPr="00640F8D" w:rsidRDefault="004315C8" w:rsidP="0064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5C8" w:rsidRPr="00640F8D" w:rsidRDefault="004315C8" w:rsidP="0064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5C8" w:rsidRPr="00640F8D" w:rsidRDefault="004315C8" w:rsidP="0064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E71" w:rsidRPr="00640F8D" w:rsidRDefault="008A3E71" w:rsidP="00640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E71" w:rsidRPr="00640F8D" w:rsidRDefault="008A3E71" w:rsidP="00640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E71" w:rsidRPr="00640F8D" w:rsidRDefault="008A3E71" w:rsidP="00640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5C8" w:rsidRPr="00640F8D" w:rsidRDefault="004315C8" w:rsidP="00DF6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5C8" w:rsidRPr="00640F8D" w:rsidRDefault="004315C8" w:rsidP="00640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315C8" w:rsidRPr="00640F8D" w:rsidSect="0066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8D" w:rsidRDefault="00640F8D" w:rsidP="00FE36D9">
      <w:pPr>
        <w:spacing w:after="0" w:line="240" w:lineRule="auto"/>
      </w:pPr>
      <w:r>
        <w:separator/>
      </w:r>
    </w:p>
  </w:endnote>
  <w:endnote w:type="continuationSeparator" w:id="0">
    <w:p w:rsidR="00640F8D" w:rsidRDefault="00640F8D" w:rsidP="00FE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8D" w:rsidRDefault="00640F8D" w:rsidP="00FE36D9">
      <w:pPr>
        <w:spacing w:after="0" w:line="240" w:lineRule="auto"/>
      </w:pPr>
      <w:r>
        <w:separator/>
      </w:r>
    </w:p>
  </w:footnote>
  <w:footnote w:type="continuationSeparator" w:id="0">
    <w:p w:rsidR="00640F8D" w:rsidRDefault="00640F8D" w:rsidP="00FE36D9">
      <w:pPr>
        <w:spacing w:after="0" w:line="240" w:lineRule="auto"/>
      </w:pPr>
      <w:r>
        <w:continuationSeparator/>
      </w:r>
    </w:p>
  </w:footnote>
  <w:footnote w:id="1">
    <w:p w:rsidR="00640F8D" w:rsidRPr="005A3A84" w:rsidRDefault="00640F8D" w:rsidP="005A3A84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A3A84">
        <w:rPr>
          <w:rFonts w:ascii="Times New Roman" w:hAnsi="Times New Roman" w:cs="Times New Roman"/>
        </w:rPr>
        <w:t>Zmiany tekstu jednolitego wymienionej ustawy zostały</w:t>
      </w:r>
      <w:r>
        <w:rPr>
          <w:rFonts w:ascii="Times New Roman" w:hAnsi="Times New Roman" w:cs="Times New Roman"/>
        </w:rPr>
        <w:t xml:space="preserve"> ogłoszone w: Dz. U. z 2014 r. </w:t>
      </w:r>
      <w:r w:rsidRPr="005A3A84">
        <w:rPr>
          <w:rFonts w:ascii="Times New Roman" w:hAnsi="Times New Roman" w:cs="Times New Roman"/>
        </w:rPr>
        <w:t>poz. 7, poz. 357, poz. 1045, poz. 1418 i poz. 1629 oraz z 2016 r. poz. 35, poz. 64, poz. 195 i poz. 668.</w:t>
      </w:r>
    </w:p>
  </w:footnote>
  <w:footnote w:id="2">
    <w:p w:rsidR="00640F8D" w:rsidRPr="005A3A84" w:rsidRDefault="00640F8D" w:rsidP="005A3A84">
      <w:pPr>
        <w:pStyle w:val="Tekstprzypisudolnego"/>
        <w:jc w:val="both"/>
        <w:rPr>
          <w:rFonts w:ascii="Times New Roman" w:hAnsi="Times New Roman" w:cs="Times New Roman"/>
        </w:rPr>
      </w:pPr>
      <w:r w:rsidRPr="005A3A84">
        <w:rPr>
          <w:rStyle w:val="Odwoanieprzypisudolnego"/>
          <w:rFonts w:ascii="Times New Roman" w:hAnsi="Times New Roman" w:cs="Times New Roman"/>
        </w:rPr>
        <w:footnoteRef/>
      </w:r>
      <w:r w:rsidRPr="005A3A84">
        <w:rPr>
          <w:rFonts w:ascii="Times New Roman" w:hAnsi="Times New Roman" w:cs="Times New Roman"/>
        </w:rPr>
        <w:t xml:space="preserve"> Zmiany tekstu rozp</w:t>
      </w:r>
      <w:r>
        <w:rPr>
          <w:rFonts w:ascii="Times New Roman" w:hAnsi="Times New Roman" w:cs="Times New Roman"/>
        </w:rPr>
        <w:t xml:space="preserve">orządzenia zostały ogłoszone w </w:t>
      </w:r>
      <w:r w:rsidRPr="005A3A84">
        <w:rPr>
          <w:rFonts w:ascii="Times New Roman" w:hAnsi="Times New Roman" w:cs="Times New Roman"/>
        </w:rPr>
        <w:t xml:space="preserve"> Dz. U. z 2011 r., Nr 254, poz. 1525.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D9"/>
    <w:rsid w:val="004315C8"/>
    <w:rsid w:val="00504F09"/>
    <w:rsid w:val="005A3A84"/>
    <w:rsid w:val="00613084"/>
    <w:rsid w:val="00640F8D"/>
    <w:rsid w:val="00665282"/>
    <w:rsid w:val="006C0E6F"/>
    <w:rsid w:val="006F7661"/>
    <w:rsid w:val="007D36E3"/>
    <w:rsid w:val="008A3E71"/>
    <w:rsid w:val="00B5455D"/>
    <w:rsid w:val="00DF6036"/>
    <w:rsid w:val="00FE36D9"/>
    <w:rsid w:val="00FF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2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6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6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6D9"/>
    <w:rPr>
      <w:vertAlign w:val="superscript"/>
    </w:rPr>
  </w:style>
  <w:style w:type="character" w:customStyle="1" w:styleId="predef1">
    <w:name w:val="predef1"/>
    <w:basedOn w:val="Domylnaczcionkaakapitu"/>
    <w:rsid w:val="004315C8"/>
    <w:rPr>
      <w:rFonts w:ascii="Tahoma" w:hAnsi="Tahoma" w:cs="Tahoma" w:hint="default"/>
      <w:b/>
      <w:bCs/>
      <w:vanish w:val="0"/>
      <w:webHidden w:val="0"/>
      <w:color w:val="3E8433"/>
      <w:sz w:val="21"/>
      <w:szCs w:val="2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FE86A-0B11-4B7B-825D-25FC3EEF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7</cp:revision>
  <dcterms:created xsi:type="dcterms:W3CDTF">2016-07-29T11:10:00Z</dcterms:created>
  <dcterms:modified xsi:type="dcterms:W3CDTF">2016-08-09T07:20:00Z</dcterms:modified>
</cp:coreProperties>
</file>