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UCHWAŁA Nr </w:t>
      </w:r>
      <w:r w:rsidR="007F658B">
        <w:rPr>
          <w:rFonts w:ascii="Times New Roman" w:hAnsi="Times New Roman" w:cs="Times New Roman"/>
          <w:b/>
        </w:rPr>
        <w:t>6</w:t>
      </w:r>
      <w:r w:rsidRPr="006954B5">
        <w:rPr>
          <w:rFonts w:ascii="Times New Roman" w:hAnsi="Times New Roman" w:cs="Times New Roman"/>
          <w:b/>
        </w:rPr>
        <w:t>/2014</w:t>
      </w:r>
    </w:p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>ZARZĄDU POWIATU TORUŃSKIEGO</w:t>
      </w:r>
    </w:p>
    <w:p w:rsidR="00D924A0" w:rsidRPr="006954B5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z dnia </w:t>
      </w:r>
      <w:bookmarkStart w:id="0" w:name="_GoBack"/>
      <w:bookmarkEnd w:id="0"/>
      <w:r w:rsidRPr="006954B5">
        <w:rPr>
          <w:rFonts w:ascii="Times New Roman" w:hAnsi="Times New Roman" w:cs="Times New Roman"/>
          <w:b/>
        </w:rPr>
        <w:t>10 grudnia 2014 r.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>w sprawie</w:t>
      </w:r>
      <w:r w:rsidRPr="006954B5">
        <w:rPr>
          <w:rFonts w:ascii="Times New Roman" w:hAnsi="Times New Roman" w:cs="Times New Roman"/>
        </w:rPr>
        <w:t xml:space="preserve"> </w:t>
      </w:r>
      <w:r w:rsidRPr="006954B5">
        <w:rPr>
          <w:rFonts w:ascii="Times New Roman" w:hAnsi="Times New Roman" w:cs="Times New Roman"/>
          <w:b/>
        </w:rPr>
        <w:t>uzgodnienia projektu miejscowego planu zagospodarowania przestrzennego</w:t>
      </w:r>
      <w:r w:rsidR="007F658B">
        <w:rPr>
          <w:rFonts w:ascii="Times New Roman" w:hAnsi="Times New Roman" w:cs="Times New Roman"/>
          <w:b/>
        </w:rPr>
        <w:t>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</w:rPr>
        <w:t>Na podstawie art. 17 pkt 6 lit. b pierwsze tiret ustawy z dnia 27 marca 2003 r. o planowaniu i zagospodarowaniu przestrzennym (Dz. U. Nr z 2012 r. poz. 647 z późn. zm.</w:t>
      </w:r>
      <w:r w:rsidRPr="006954B5">
        <w:rPr>
          <w:rStyle w:val="Odwoanieprzypisudolnego"/>
          <w:rFonts w:ascii="Times New Roman" w:hAnsi="Times New Roman" w:cs="Times New Roman"/>
        </w:rPr>
        <w:footnoteReference w:id="1"/>
      </w:r>
      <w:r w:rsidRPr="006954B5">
        <w:rPr>
          <w:rFonts w:ascii="Times New Roman" w:hAnsi="Times New Roman" w:cs="Times New Roman"/>
        </w:rPr>
        <w:t xml:space="preserve">) oraz § 59 ust. 2 Statutu Powiatu Toruńskiego przyjętego Uchwałą Nr XXII/178/01 Rady Powiatu Toruńskiego z dnia 23 sierpnia 2001 r. w sprawie zmian w Statucie Powiatu Toruńskiego oraz przyjęcia tekstu jednolitego (Dz. Urz. Woj. Kuj. – </w:t>
      </w:r>
      <w:proofErr w:type="spellStart"/>
      <w:r w:rsidRPr="006954B5">
        <w:rPr>
          <w:rFonts w:ascii="Times New Roman" w:hAnsi="Times New Roman" w:cs="Times New Roman"/>
        </w:rPr>
        <w:t>Pom</w:t>
      </w:r>
      <w:proofErr w:type="spellEnd"/>
      <w:r w:rsidRPr="006954B5">
        <w:rPr>
          <w:rFonts w:ascii="Times New Roman" w:hAnsi="Times New Roman" w:cs="Times New Roman"/>
        </w:rPr>
        <w:t>. z 2002 r. Nr 33, poz. 607 z późn. zm.</w:t>
      </w:r>
      <w:r w:rsidRPr="006954B5">
        <w:rPr>
          <w:rStyle w:val="Odwoanieprzypisudolnego"/>
          <w:rFonts w:ascii="Times New Roman" w:hAnsi="Times New Roman" w:cs="Times New Roman"/>
        </w:rPr>
        <w:footnoteReference w:id="2"/>
      </w:r>
      <w:r w:rsidRPr="006954B5">
        <w:rPr>
          <w:rFonts w:ascii="Times New Roman" w:hAnsi="Times New Roman" w:cs="Times New Roman"/>
        </w:rPr>
        <w:t>), uchwala się, co następuje: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  <w:b/>
        </w:rPr>
        <w:t xml:space="preserve">§ 1. </w:t>
      </w:r>
      <w:r w:rsidRPr="006954B5">
        <w:rPr>
          <w:rFonts w:ascii="Times New Roman" w:hAnsi="Times New Roman" w:cs="Times New Roman"/>
        </w:rPr>
        <w:t xml:space="preserve">Postanawia się uzgodnić projekt miejscowego planu zagospodarowania przestrzennego, dla terenów położonych w rejonie miejscowości </w:t>
      </w:r>
      <w:r w:rsidR="00660DE5">
        <w:rPr>
          <w:rFonts w:ascii="Times New Roman" w:hAnsi="Times New Roman" w:cs="Times New Roman"/>
        </w:rPr>
        <w:t>Kończewice</w:t>
      </w:r>
      <w:r w:rsidRPr="006954B5">
        <w:rPr>
          <w:rFonts w:ascii="Times New Roman" w:hAnsi="Times New Roman" w:cs="Times New Roman"/>
        </w:rPr>
        <w:t>, gm. Gmina Chełmża  w zakresie zgodności z zadaniami samorządu powiatu o znaczeniu ponadlokalnym,  służącym realizacji inwestycji celu publicznego.</w:t>
      </w: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§ 2. </w:t>
      </w:r>
      <w:r w:rsidRPr="006954B5">
        <w:rPr>
          <w:rFonts w:ascii="Times New Roman" w:hAnsi="Times New Roman" w:cs="Times New Roman"/>
        </w:rPr>
        <w:t>W/w uzgodnienia wydać w formie postanowienia.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  <w:b/>
        </w:rPr>
        <w:t xml:space="preserve">§ 3. </w:t>
      </w:r>
      <w:r w:rsidRPr="006954B5">
        <w:rPr>
          <w:rFonts w:ascii="Times New Roman" w:hAnsi="Times New Roman" w:cs="Times New Roman"/>
        </w:rPr>
        <w:t>Wykonanie uchwały powierza się Staroście Toruńskiemu.</w:t>
      </w:r>
    </w:p>
    <w:p w:rsidR="00D924A0" w:rsidRPr="006954B5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6954B5">
        <w:rPr>
          <w:rFonts w:ascii="Times New Roman" w:hAnsi="Times New Roman" w:cs="Times New Roman"/>
          <w:b/>
        </w:rPr>
        <w:t>§ 4</w:t>
      </w:r>
      <w:r w:rsidRPr="006954B5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6954B5" w:rsidRDefault="00D924A0" w:rsidP="006954B5">
      <w:pPr>
        <w:rPr>
          <w:rFonts w:ascii="Times New Roman" w:hAnsi="Times New Roman" w:cs="Times New Roman"/>
        </w:rPr>
      </w:pPr>
    </w:p>
    <w:p w:rsidR="00D924A0" w:rsidRPr="006954B5" w:rsidRDefault="00D924A0" w:rsidP="00D924A0">
      <w:pPr>
        <w:ind w:left="2832" w:firstLine="708"/>
        <w:jc w:val="center"/>
        <w:rPr>
          <w:rFonts w:ascii="Times New Roman" w:hAnsi="Times New Roman" w:cs="Times New Roman"/>
        </w:rPr>
      </w:pPr>
    </w:p>
    <w:p w:rsidR="00D924A0" w:rsidRPr="00915358" w:rsidRDefault="00D924A0" w:rsidP="00D924A0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6954B5">
        <w:rPr>
          <w:rFonts w:ascii="Times New Roman" w:hAnsi="Times New Roman" w:cs="Times New Roman"/>
        </w:rPr>
        <w:t>Przewodniczący posiedzenia</w:t>
      </w:r>
      <w:r w:rsidR="00915358">
        <w:rPr>
          <w:rFonts w:ascii="Times New Roman" w:hAnsi="Times New Roman" w:cs="Times New Roman"/>
        </w:rPr>
        <w:br/>
      </w:r>
      <w:r w:rsidR="00915358" w:rsidRPr="00915358">
        <w:rPr>
          <w:rFonts w:ascii="Times New Roman" w:hAnsi="Times New Roman" w:cs="Times New Roman"/>
          <w:b/>
        </w:rPr>
        <w:t xml:space="preserve">         Starosta Toruński</w:t>
      </w:r>
    </w:p>
    <w:p w:rsidR="00915358" w:rsidRPr="00915358" w:rsidRDefault="00915358" w:rsidP="00915358">
      <w:pPr>
        <w:ind w:left="2832" w:firstLine="708"/>
        <w:rPr>
          <w:rFonts w:ascii="Times New Roman" w:hAnsi="Times New Roman" w:cs="Times New Roman"/>
          <w:b/>
        </w:rPr>
      </w:pPr>
      <w:r w:rsidRPr="00915358">
        <w:rPr>
          <w:rFonts w:ascii="Times New Roman" w:hAnsi="Times New Roman" w:cs="Times New Roman"/>
          <w:b/>
        </w:rPr>
        <w:t xml:space="preserve">                                  Mirosław Graczyk</w:t>
      </w:r>
    </w:p>
    <w:p w:rsidR="00D924A0" w:rsidRPr="00DA0B84" w:rsidRDefault="00D924A0" w:rsidP="00D924A0">
      <w:pPr>
        <w:ind w:left="5664" w:firstLine="708"/>
        <w:jc w:val="both"/>
      </w:pPr>
    </w:p>
    <w:p w:rsidR="00D924A0" w:rsidRDefault="00D924A0"/>
    <w:sectPr w:rsidR="00D924A0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34" w:rsidRDefault="00E77434" w:rsidP="00D924A0">
      <w:pPr>
        <w:spacing w:after="0" w:line="240" w:lineRule="auto"/>
      </w:pPr>
      <w:r>
        <w:separator/>
      </w:r>
    </w:p>
  </w:endnote>
  <w:endnote w:type="continuationSeparator" w:id="0">
    <w:p w:rsidR="00E77434" w:rsidRDefault="00E77434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34" w:rsidRDefault="00E77434" w:rsidP="00D924A0">
      <w:pPr>
        <w:spacing w:after="0" w:line="240" w:lineRule="auto"/>
      </w:pPr>
      <w:r>
        <w:separator/>
      </w:r>
    </w:p>
  </w:footnote>
  <w:footnote w:type="continuationSeparator" w:id="0">
    <w:p w:rsidR="00E77434" w:rsidRDefault="00E77434" w:rsidP="00D924A0">
      <w:pPr>
        <w:spacing w:after="0" w:line="240" w:lineRule="auto"/>
      </w:pPr>
      <w:r>
        <w:continuationSeparator/>
      </w:r>
    </w:p>
  </w:footnote>
  <w:footnote w:id="1">
    <w:p w:rsidR="00D924A0" w:rsidRPr="008F299D" w:rsidRDefault="00D924A0" w:rsidP="00D924A0">
      <w:pPr>
        <w:pStyle w:val="Tekstprzypisudolnego"/>
        <w:jc w:val="both"/>
        <w:rPr>
          <w:sz w:val="24"/>
          <w:szCs w:val="24"/>
        </w:rPr>
      </w:pPr>
      <w:r w:rsidRPr="0012009D">
        <w:rPr>
          <w:rStyle w:val="Odwoanieprzypisudolnego"/>
          <w:sz w:val="18"/>
          <w:szCs w:val="18"/>
        </w:rPr>
        <w:footnoteRef/>
      </w:r>
      <w:r w:rsidRPr="0012009D">
        <w:rPr>
          <w:sz w:val="18"/>
          <w:szCs w:val="18"/>
        </w:rPr>
        <w:t xml:space="preserve"> </w:t>
      </w:r>
      <w:r w:rsidRPr="00E1079C">
        <w:rPr>
          <w:sz w:val="18"/>
          <w:szCs w:val="18"/>
        </w:rPr>
        <w:t>Zmiany tekstu jednolitego wymienionej ustawy zostały ogłoszone w Dz. U. z 2012 r. poz. 951 i p</w:t>
      </w:r>
      <w:r>
        <w:rPr>
          <w:sz w:val="18"/>
          <w:szCs w:val="18"/>
        </w:rPr>
        <w:t>oz. 1445, z 2013 r. poz. 21, poz. 405 i poz. 1238 oraz z 2014 r. poz. 379.</w:t>
      </w:r>
    </w:p>
  </w:footnote>
  <w:footnote w:id="2">
    <w:p w:rsidR="00D924A0" w:rsidRDefault="00D924A0" w:rsidP="00D924A0">
      <w:pPr>
        <w:autoSpaceDE w:val="0"/>
        <w:autoSpaceDN w:val="0"/>
        <w:adjustRightInd w:val="0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0F315D">
        <w:rPr>
          <w:sz w:val="18"/>
          <w:szCs w:val="18"/>
        </w:rPr>
        <w:t xml:space="preserve">Zmiany wymienionej uchwały zostały ogłoszone w Dz. Urz. Woj. </w:t>
      </w:r>
      <w:proofErr w:type="spellStart"/>
      <w:r w:rsidRPr="000F315D">
        <w:rPr>
          <w:sz w:val="18"/>
          <w:szCs w:val="18"/>
        </w:rPr>
        <w:t>Kuj.-Pom</w:t>
      </w:r>
      <w:proofErr w:type="spellEnd"/>
      <w:r w:rsidRPr="000F315D">
        <w:rPr>
          <w:sz w:val="18"/>
          <w:szCs w:val="18"/>
        </w:rPr>
        <w:t>. z 2003 r. Nr 102, poz. 14</w:t>
      </w:r>
      <w:r>
        <w:rPr>
          <w:sz w:val="18"/>
          <w:szCs w:val="18"/>
        </w:rPr>
        <w:t>80, z 2010 r. Nr 215, poz. 3002, z 2011 r. Nr 213, poz. 1974, z 2014 r. poz.1805.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A0"/>
    <w:rsid w:val="00087945"/>
    <w:rsid w:val="001D03A4"/>
    <w:rsid w:val="003528EA"/>
    <w:rsid w:val="005D167D"/>
    <w:rsid w:val="00660DE5"/>
    <w:rsid w:val="006954B5"/>
    <w:rsid w:val="006C339E"/>
    <w:rsid w:val="00760848"/>
    <w:rsid w:val="007F658B"/>
    <w:rsid w:val="00915358"/>
    <w:rsid w:val="00A8725B"/>
    <w:rsid w:val="00B129AE"/>
    <w:rsid w:val="00C33525"/>
    <w:rsid w:val="00C33542"/>
    <w:rsid w:val="00D924A0"/>
    <w:rsid w:val="00E7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1026</Characters>
  <Application>Microsoft Office Word</Application>
  <DocSecurity>0</DocSecurity>
  <Lines>8</Lines>
  <Paragraphs>2</Paragraphs>
  <ScaleCrop>false</ScaleCrop>
  <Company>Starostwo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7</cp:revision>
  <cp:lastPrinted>2014-12-11T09:51:00Z</cp:lastPrinted>
  <dcterms:created xsi:type="dcterms:W3CDTF">2014-12-08T13:29:00Z</dcterms:created>
  <dcterms:modified xsi:type="dcterms:W3CDTF">2014-12-11T09:52:00Z</dcterms:modified>
</cp:coreProperties>
</file>