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37" w:rsidRDefault="0018664C" w:rsidP="00C65D37">
      <w:pPr>
        <w:jc w:val="center"/>
        <w:rPr>
          <w:sz w:val="44"/>
          <w:szCs w:val="44"/>
        </w:rPr>
      </w:pPr>
      <w:r w:rsidRPr="0018664C">
        <w:rPr>
          <w:sz w:val="44"/>
          <w:szCs w:val="44"/>
        </w:rPr>
        <w:t xml:space="preserve">Zakres </w:t>
      </w:r>
      <w:r w:rsidR="00C65D37">
        <w:rPr>
          <w:sz w:val="44"/>
          <w:szCs w:val="44"/>
        </w:rPr>
        <w:t>doradztwa specjalistycznego</w:t>
      </w:r>
    </w:p>
    <w:p w:rsidR="00136A61" w:rsidRDefault="0018664C" w:rsidP="00C65D37">
      <w:pPr>
        <w:jc w:val="center"/>
        <w:rPr>
          <w:sz w:val="44"/>
          <w:szCs w:val="44"/>
        </w:rPr>
      </w:pPr>
      <w:r w:rsidRPr="0018664C">
        <w:rPr>
          <w:sz w:val="44"/>
          <w:szCs w:val="44"/>
        </w:rPr>
        <w:t>OWES</w:t>
      </w:r>
      <w:r w:rsidR="00C65D37">
        <w:rPr>
          <w:sz w:val="44"/>
          <w:szCs w:val="44"/>
        </w:rPr>
        <w:t xml:space="preserve"> w Toruniu</w:t>
      </w:r>
    </w:p>
    <w:p w:rsidR="00C65D37" w:rsidRPr="0018664C" w:rsidRDefault="00C65D37" w:rsidP="00C65D37">
      <w:pPr>
        <w:jc w:val="center"/>
        <w:rPr>
          <w:sz w:val="44"/>
          <w:szCs w:val="44"/>
        </w:rPr>
      </w:pPr>
    </w:p>
    <w:p w:rsidR="00C65D37" w:rsidRDefault="0018664C">
      <w:pPr>
        <w:rPr>
          <w:rFonts w:cstheme="minorHAnsi"/>
          <w:color w:val="333333"/>
        </w:rPr>
      </w:pPr>
      <w:r w:rsidRPr="003C2B5C">
        <w:rPr>
          <w:rFonts w:cstheme="minorHAnsi"/>
          <w:color w:val="333333"/>
        </w:rPr>
        <w:t>Zakres specjalistycznego doradztwa:</w:t>
      </w:r>
      <w:r w:rsidRPr="003C2B5C">
        <w:rPr>
          <w:rFonts w:cstheme="minorHAnsi"/>
          <w:color w:val="333333"/>
        </w:rPr>
        <w:br/>
      </w:r>
      <w:r w:rsidRPr="00C65D37">
        <w:rPr>
          <w:rFonts w:cstheme="minorHAnsi"/>
          <w:color w:val="333333"/>
          <w:highlight w:val="yellow"/>
        </w:rPr>
        <w:t>1) Prawne</w:t>
      </w:r>
      <w:r w:rsidRPr="003C2B5C">
        <w:rPr>
          <w:rFonts w:cstheme="minorHAnsi"/>
          <w:color w:val="333333"/>
        </w:rPr>
        <w:t xml:space="preserve"> - zakres tematyczny obejmuje m.in.:</w:t>
      </w:r>
      <w:r w:rsidRPr="003C2B5C">
        <w:rPr>
          <w:rFonts w:cstheme="minorHAnsi"/>
          <w:color w:val="333333"/>
        </w:rPr>
        <w:br/>
        <w:t>- prowadzenie działalności gospodarczej w ramach przedsiębiorstw społecznych,</w:t>
      </w:r>
      <w:r w:rsidRPr="003C2B5C">
        <w:rPr>
          <w:rFonts w:cstheme="minorHAnsi"/>
          <w:color w:val="333333"/>
        </w:rPr>
        <w:br/>
        <w:t>- prawne aspekty działania w sferze ekonomii społecznej,</w:t>
      </w:r>
      <w:r w:rsidRPr="003C2B5C">
        <w:rPr>
          <w:rFonts w:cstheme="minorHAnsi"/>
          <w:color w:val="333333"/>
        </w:rPr>
        <w:br/>
        <w:t>- podatki bezpośrednie i pośrednie w działaniach PES,</w:t>
      </w:r>
      <w:r w:rsidRPr="003C2B5C">
        <w:rPr>
          <w:rFonts w:cstheme="minorHAnsi"/>
          <w:color w:val="333333"/>
        </w:rPr>
        <w:br/>
        <w:t>- obowiązki pracodawcy względem pracowników,</w:t>
      </w:r>
    </w:p>
    <w:p w:rsidR="00C65D37" w:rsidRPr="00C65D37" w:rsidRDefault="00C65D37" w:rsidP="00C65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65D37">
        <w:rPr>
          <w:rFonts w:eastAsia="Times New Roman" w:cstheme="minorHAnsi"/>
          <w:lang w:eastAsia="pl-PL"/>
        </w:rPr>
        <w:t>Świadczona pomoc obejmuje m.in.:</w:t>
      </w:r>
    </w:p>
    <w:p w:rsidR="00C65D37" w:rsidRPr="00C65D37" w:rsidRDefault="00C65D37" w:rsidP="00C65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:rsidR="00C65D37" w:rsidRPr="00C65D37" w:rsidRDefault="00C65D37" w:rsidP="00C65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65D37">
        <w:rPr>
          <w:rFonts w:eastAsia="Times New Roman" w:cstheme="minorHAnsi"/>
          <w:lang w:eastAsia="pl-PL"/>
        </w:rPr>
        <w:t>- analizę i tworzenie aktów wewnętrznych organizacji (statuty, uchwały, regulaminy),</w:t>
      </w:r>
    </w:p>
    <w:p w:rsidR="00C65D37" w:rsidRPr="00C65D37" w:rsidRDefault="00C65D37" w:rsidP="00C65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65D37">
        <w:rPr>
          <w:rFonts w:eastAsia="Times New Roman" w:cstheme="minorHAnsi"/>
          <w:lang w:eastAsia="pl-PL"/>
        </w:rPr>
        <w:t>- pomoc w zmianie profilu działalności, w tym m.in. wprowadzenie działalności gospodarczej,</w:t>
      </w:r>
    </w:p>
    <w:p w:rsidR="00C65D37" w:rsidRPr="00C65D37" w:rsidRDefault="00C65D37" w:rsidP="00C65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65D37">
        <w:rPr>
          <w:rFonts w:eastAsia="Times New Roman" w:cstheme="minorHAnsi"/>
          <w:lang w:eastAsia="pl-PL"/>
        </w:rPr>
        <w:t>- tworzenie dokumentacji założycielskiej i innej związanej z rejestracją w Krajowym Rejestrze Sądowym,</w:t>
      </w:r>
    </w:p>
    <w:p w:rsidR="00C65D37" w:rsidRPr="00C65D37" w:rsidRDefault="00C65D37" w:rsidP="00C65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65D37">
        <w:rPr>
          <w:rFonts w:eastAsia="Times New Roman" w:cstheme="minorHAnsi"/>
          <w:lang w:eastAsia="pl-PL"/>
        </w:rPr>
        <w:t>- analiza i tworzenie umów (o pracę, handlowych, innych),</w:t>
      </w:r>
    </w:p>
    <w:p w:rsidR="00C65D37" w:rsidRPr="00C65D37" w:rsidRDefault="00C65D37" w:rsidP="00C65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65D37">
        <w:rPr>
          <w:rFonts w:eastAsia="Times New Roman" w:cstheme="minorHAnsi"/>
          <w:lang w:eastAsia="pl-PL"/>
        </w:rPr>
        <w:t>- udzielanie opinii w zakresie wszelkich kwestii problemowych wynikających z bieżącej działalności w każdym jej obszarze (działalność statutowa, gospodarcza, zatrudnianie pracowników, zawieranie umów handlowych).</w:t>
      </w:r>
    </w:p>
    <w:p w:rsidR="00C65D37" w:rsidRDefault="0018664C">
      <w:pPr>
        <w:rPr>
          <w:rFonts w:cstheme="minorHAnsi"/>
          <w:color w:val="333333"/>
        </w:rPr>
      </w:pPr>
      <w:r w:rsidRPr="003C2B5C">
        <w:rPr>
          <w:rFonts w:cstheme="minorHAnsi"/>
          <w:color w:val="333333"/>
        </w:rPr>
        <w:br/>
      </w:r>
      <w:r w:rsidRPr="00C65D37">
        <w:rPr>
          <w:rFonts w:cstheme="minorHAnsi"/>
          <w:color w:val="333333"/>
          <w:highlight w:val="yellow"/>
        </w:rPr>
        <w:t>2) Księgowo-podatkowe</w:t>
      </w:r>
      <w:r w:rsidRPr="003C2B5C">
        <w:rPr>
          <w:rFonts w:cstheme="minorHAnsi"/>
          <w:color w:val="333333"/>
        </w:rPr>
        <w:t xml:space="preserve"> - zakres tematyczny obejmuje m.in.:</w:t>
      </w:r>
      <w:r w:rsidRPr="003C2B5C">
        <w:rPr>
          <w:rFonts w:cstheme="minorHAnsi"/>
          <w:color w:val="333333"/>
        </w:rPr>
        <w:br/>
        <w:t>- rachunkowość zarządcza podmiotu ekonomii społecznej,</w:t>
      </w:r>
      <w:r w:rsidRPr="003C2B5C">
        <w:rPr>
          <w:rFonts w:cstheme="minorHAnsi"/>
          <w:color w:val="333333"/>
        </w:rPr>
        <w:br/>
        <w:t>- analiza kosztów dla podejmowania decyzji rynkowych,</w:t>
      </w:r>
      <w:r w:rsidRPr="003C2B5C">
        <w:rPr>
          <w:rFonts w:cstheme="minorHAnsi"/>
          <w:color w:val="333333"/>
        </w:rPr>
        <w:br/>
        <w:t>- zebranie informacji finansowych dla kalkulacji kosztów usługi lub produktu,</w:t>
      </w:r>
      <w:r w:rsidRPr="003C2B5C">
        <w:rPr>
          <w:rFonts w:cstheme="minorHAnsi"/>
          <w:color w:val="333333"/>
        </w:rPr>
        <w:br/>
        <w:t>- analiza przepływów finansowych,</w:t>
      </w:r>
      <w:r w:rsidRPr="003C2B5C">
        <w:rPr>
          <w:rFonts w:cstheme="minorHAnsi"/>
          <w:color w:val="333333"/>
        </w:rPr>
        <w:br/>
        <w:t>- szacowanie grup kosztów,</w:t>
      </w:r>
      <w:r w:rsidRPr="003C2B5C">
        <w:rPr>
          <w:rFonts w:cstheme="minorHAnsi"/>
          <w:color w:val="333333"/>
        </w:rPr>
        <w:br/>
        <w:t xml:space="preserve">- zarządzanie terminami płatności, </w:t>
      </w:r>
      <w:r w:rsidRPr="003C2B5C">
        <w:rPr>
          <w:rFonts w:cstheme="minorHAnsi"/>
          <w:color w:val="333333"/>
        </w:rPr>
        <w:br/>
        <w:t>- zobowiązania finansowe związane z prowadzoną działalnością,</w:t>
      </w:r>
    </w:p>
    <w:p w:rsidR="00C65D37" w:rsidRDefault="0018664C">
      <w:pPr>
        <w:rPr>
          <w:rFonts w:cstheme="minorHAnsi"/>
          <w:color w:val="333333"/>
        </w:rPr>
      </w:pPr>
      <w:r w:rsidRPr="003C2B5C">
        <w:rPr>
          <w:rFonts w:cstheme="minorHAnsi"/>
          <w:color w:val="333333"/>
        </w:rPr>
        <w:br/>
      </w:r>
      <w:r w:rsidRPr="00C65D37">
        <w:rPr>
          <w:rFonts w:cstheme="minorHAnsi"/>
          <w:color w:val="333333"/>
          <w:highlight w:val="yellow"/>
        </w:rPr>
        <w:t>3) Osobowe</w:t>
      </w:r>
      <w:r w:rsidRPr="003C2B5C">
        <w:rPr>
          <w:rFonts w:cstheme="minorHAnsi"/>
          <w:color w:val="333333"/>
        </w:rPr>
        <w:t xml:space="preserve"> - zakres tematyczny obejmuje m.in.:</w:t>
      </w:r>
    </w:p>
    <w:p w:rsidR="00C65D37" w:rsidRDefault="0018664C">
      <w:pPr>
        <w:rPr>
          <w:rFonts w:cstheme="minorHAnsi"/>
          <w:color w:val="333333"/>
        </w:rPr>
      </w:pPr>
      <w:r w:rsidRPr="003C2B5C">
        <w:rPr>
          <w:rFonts w:cstheme="minorHAnsi"/>
          <w:color w:val="333333"/>
        </w:rPr>
        <w:br/>
        <w:t>Doradztwo personalne, w szczególności</w:t>
      </w:r>
      <w:r w:rsidRPr="003C2B5C">
        <w:rPr>
          <w:rFonts w:cstheme="minorHAnsi"/>
          <w:color w:val="333333"/>
        </w:rPr>
        <w:br/>
        <w:t>- opisy stanowisk pracy,</w:t>
      </w:r>
      <w:r w:rsidRPr="003C2B5C">
        <w:rPr>
          <w:rFonts w:cstheme="minorHAnsi"/>
          <w:color w:val="333333"/>
        </w:rPr>
        <w:br/>
        <w:t>- oceny pracownicze,</w:t>
      </w:r>
      <w:r w:rsidRPr="003C2B5C">
        <w:rPr>
          <w:rFonts w:cstheme="minorHAnsi"/>
          <w:color w:val="333333"/>
        </w:rPr>
        <w:br/>
        <w:t>- system motywacji pozafinansowej,</w:t>
      </w:r>
      <w:r w:rsidRPr="003C2B5C">
        <w:rPr>
          <w:rFonts w:cstheme="minorHAnsi"/>
          <w:color w:val="333333"/>
        </w:rPr>
        <w:br/>
        <w:t>- diagnoza i pomoc w rozwiązywaniu problemów związanych z HR: konflikty, brak efektywności, radzenie sobie z sytuacją zmiany itp.</w:t>
      </w:r>
      <w:r w:rsidRPr="003C2B5C">
        <w:rPr>
          <w:rFonts w:cstheme="minorHAnsi"/>
          <w:color w:val="333333"/>
        </w:rPr>
        <w:br/>
        <w:t>- zarządzanie różnorodnością,</w:t>
      </w:r>
    </w:p>
    <w:p w:rsidR="00C65D37" w:rsidRDefault="0018664C">
      <w:pPr>
        <w:rPr>
          <w:rFonts w:cstheme="minorHAnsi"/>
          <w:color w:val="333333"/>
        </w:rPr>
      </w:pPr>
      <w:r w:rsidRPr="003C2B5C">
        <w:rPr>
          <w:rFonts w:cstheme="minorHAnsi"/>
          <w:color w:val="333333"/>
        </w:rPr>
        <w:br/>
        <w:t>Doradztwo kadrowe, w szczególności:</w:t>
      </w:r>
      <w:r w:rsidRPr="003C2B5C">
        <w:rPr>
          <w:rFonts w:cstheme="minorHAnsi"/>
          <w:color w:val="333333"/>
        </w:rPr>
        <w:br/>
        <w:t xml:space="preserve">- zatrudnianie pracowników, </w:t>
      </w:r>
      <w:r w:rsidRPr="003C2B5C">
        <w:rPr>
          <w:rFonts w:cstheme="minorHAnsi"/>
          <w:color w:val="333333"/>
        </w:rPr>
        <w:br/>
        <w:t xml:space="preserve">- prowadzenie akt osobowych, </w:t>
      </w:r>
      <w:r w:rsidRPr="003C2B5C">
        <w:rPr>
          <w:rFonts w:cstheme="minorHAnsi"/>
          <w:color w:val="333333"/>
        </w:rPr>
        <w:br/>
      </w:r>
      <w:r w:rsidRPr="003C2B5C">
        <w:rPr>
          <w:rFonts w:cstheme="minorHAnsi"/>
          <w:color w:val="333333"/>
        </w:rPr>
        <w:lastRenderedPageBreak/>
        <w:t xml:space="preserve">- relacje z ZUS, PIP, urzędem skarbowym, PFRON, </w:t>
      </w:r>
      <w:r w:rsidRPr="003C2B5C">
        <w:rPr>
          <w:rFonts w:cstheme="minorHAnsi"/>
          <w:color w:val="333333"/>
        </w:rPr>
        <w:br/>
        <w:t xml:space="preserve">- optymalizowanie kosztów pracy, </w:t>
      </w:r>
      <w:r w:rsidRPr="003C2B5C">
        <w:rPr>
          <w:rFonts w:cstheme="minorHAnsi"/>
          <w:color w:val="333333"/>
        </w:rPr>
        <w:br/>
        <w:t>- opracowanie regulaminów pracy, zakładowego funduszu świadczeń socjalnych, itp.</w:t>
      </w:r>
    </w:p>
    <w:p w:rsidR="00C65D37" w:rsidRDefault="0018664C">
      <w:pPr>
        <w:rPr>
          <w:rFonts w:cstheme="minorHAnsi"/>
          <w:color w:val="333333"/>
        </w:rPr>
      </w:pPr>
      <w:r w:rsidRPr="003C2B5C">
        <w:rPr>
          <w:rFonts w:cstheme="minorHAnsi"/>
          <w:color w:val="333333"/>
        </w:rPr>
        <w:br/>
      </w:r>
      <w:r w:rsidRPr="00C65D37">
        <w:rPr>
          <w:rFonts w:cstheme="minorHAnsi"/>
          <w:color w:val="333333"/>
          <w:highlight w:val="yellow"/>
        </w:rPr>
        <w:t>4) Finansowe</w:t>
      </w:r>
      <w:r w:rsidRPr="003C2B5C">
        <w:rPr>
          <w:rFonts w:cstheme="minorHAnsi"/>
          <w:color w:val="333333"/>
        </w:rPr>
        <w:t xml:space="preserve"> - zakres tematyczny obejmuje m.in.:</w:t>
      </w:r>
      <w:r w:rsidRPr="003C2B5C">
        <w:rPr>
          <w:rFonts w:cstheme="minorHAnsi"/>
          <w:color w:val="333333"/>
        </w:rPr>
        <w:br/>
        <w:t xml:space="preserve">- analiza potrzeb PES oraz dobór produktów sektora finansowego do realizacji celów finansowych PES, </w:t>
      </w:r>
      <w:r w:rsidRPr="003C2B5C">
        <w:rPr>
          <w:rFonts w:cstheme="minorHAnsi"/>
          <w:color w:val="333333"/>
        </w:rPr>
        <w:br/>
        <w:t>- odpowiednie wykorzystanie produktów sektora finansowego,</w:t>
      </w:r>
      <w:r w:rsidRPr="003C2B5C">
        <w:rPr>
          <w:rFonts w:cstheme="minorHAnsi"/>
          <w:color w:val="333333"/>
        </w:rPr>
        <w:br/>
        <w:t xml:space="preserve">- pozyskiwanie źródeł finansowania działalności, </w:t>
      </w:r>
      <w:r w:rsidRPr="003C2B5C">
        <w:rPr>
          <w:rFonts w:cstheme="minorHAnsi"/>
          <w:color w:val="333333"/>
        </w:rPr>
        <w:br/>
        <w:t>- wsparcie w przygotowaniu wniosków dotyczących pozyskania źródeł finansowania,</w:t>
      </w:r>
      <w:r w:rsidRPr="003C2B5C">
        <w:rPr>
          <w:rFonts w:cstheme="minorHAnsi"/>
          <w:color w:val="333333"/>
        </w:rPr>
        <w:br/>
        <w:t xml:space="preserve">- ochrona majątku PES oraz bezpieczeństwo finansowe, </w:t>
      </w:r>
      <w:r w:rsidRPr="003C2B5C">
        <w:rPr>
          <w:rFonts w:cstheme="minorHAnsi"/>
          <w:color w:val="333333"/>
        </w:rPr>
        <w:br/>
        <w:t xml:space="preserve">- przygotowanie PES do skorzystania z usług instytucji finansowej, </w:t>
      </w:r>
      <w:r w:rsidRPr="003C2B5C">
        <w:rPr>
          <w:rFonts w:cstheme="minorHAnsi"/>
          <w:color w:val="333333"/>
        </w:rPr>
        <w:br/>
        <w:t xml:space="preserve">- planowanie finansowe (z wykorzystaniem np. narzędzia ProveIt.pl), </w:t>
      </w:r>
    </w:p>
    <w:p w:rsidR="0018664C" w:rsidRDefault="0018664C">
      <w:pPr>
        <w:rPr>
          <w:rFonts w:cstheme="minorHAnsi"/>
          <w:color w:val="333333"/>
        </w:rPr>
      </w:pPr>
      <w:r w:rsidRPr="003C2B5C">
        <w:rPr>
          <w:rFonts w:cstheme="minorHAnsi"/>
          <w:color w:val="333333"/>
        </w:rPr>
        <w:br/>
      </w:r>
      <w:r w:rsidRPr="00C65D37">
        <w:rPr>
          <w:rFonts w:cstheme="minorHAnsi"/>
          <w:color w:val="333333"/>
          <w:highlight w:val="yellow"/>
        </w:rPr>
        <w:t>5) Marketingowe</w:t>
      </w:r>
      <w:r w:rsidRPr="003C2B5C">
        <w:rPr>
          <w:rFonts w:cstheme="minorHAnsi"/>
          <w:color w:val="333333"/>
        </w:rPr>
        <w:t xml:space="preserve"> - zakres tematyczny obejmuje m.in.:</w:t>
      </w:r>
      <w:r w:rsidRPr="003C2B5C">
        <w:rPr>
          <w:rFonts w:cstheme="minorHAnsi"/>
          <w:color w:val="333333"/>
        </w:rPr>
        <w:br/>
        <w:t>- planowanie marketingowe,</w:t>
      </w:r>
      <w:r w:rsidRPr="003C2B5C">
        <w:rPr>
          <w:rFonts w:cstheme="minorHAnsi"/>
          <w:color w:val="333333"/>
        </w:rPr>
        <w:br/>
        <w:t>- PR i komunikacja,</w:t>
      </w:r>
      <w:r w:rsidRPr="003C2B5C">
        <w:rPr>
          <w:rFonts w:cstheme="minorHAnsi"/>
          <w:color w:val="333333"/>
        </w:rPr>
        <w:br/>
        <w:t>- budowanie relacji z klientem,</w:t>
      </w:r>
      <w:r w:rsidRPr="003C2B5C">
        <w:rPr>
          <w:rFonts w:cstheme="minorHAnsi"/>
          <w:color w:val="333333"/>
        </w:rPr>
        <w:br/>
        <w:t>- budowanie strategii CSR</w:t>
      </w:r>
      <w:r w:rsidRPr="003C2B5C">
        <w:rPr>
          <w:rFonts w:cstheme="minorHAnsi"/>
          <w:color w:val="333333"/>
        </w:rPr>
        <w:br/>
        <w:t>- kształtowanie elastyczności ofertowej,</w:t>
      </w:r>
      <w:r w:rsidRPr="003C2B5C">
        <w:rPr>
          <w:rFonts w:cstheme="minorHAnsi"/>
          <w:color w:val="333333"/>
        </w:rPr>
        <w:br/>
        <w:t>- opracowanie/modyfikacja strategii marketingowej przedsiębiorstw społecznych,</w:t>
      </w:r>
      <w:r w:rsidRPr="003C2B5C">
        <w:rPr>
          <w:rFonts w:cstheme="minorHAnsi"/>
          <w:color w:val="333333"/>
        </w:rPr>
        <w:br/>
        <w:t>- badania rynku,</w:t>
      </w:r>
      <w:r w:rsidRPr="003C2B5C">
        <w:rPr>
          <w:rFonts w:cstheme="minorHAnsi"/>
          <w:color w:val="333333"/>
        </w:rPr>
        <w:br/>
        <w:t>- wypracowania i wdrażania standardów obsługi klienta przez PES,</w:t>
      </w:r>
      <w:r w:rsidRPr="003C2B5C">
        <w:rPr>
          <w:rFonts w:cstheme="minorHAnsi"/>
          <w:color w:val="333333"/>
        </w:rPr>
        <w:br/>
        <w:t>- nawiązanie i rozwój współpracy ze specjalistami w zakresie projektowania produktów i usług.</w:t>
      </w:r>
    </w:p>
    <w:p w:rsidR="00C65D37" w:rsidRDefault="00C65D37">
      <w:pPr>
        <w:rPr>
          <w:rFonts w:cstheme="minorHAnsi"/>
          <w:color w:val="333333"/>
        </w:rPr>
      </w:pPr>
    </w:p>
    <w:p w:rsidR="00C65D37" w:rsidRPr="00C65D37" w:rsidRDefault="00C65D37" w:rsidP="00C65D37">
      <w:pPr>
        <w:spacing w:after="0" w:line="240" w:lineRule="auto"/>
        <w:rPr>
          <w:rFonts w:cstheme="minorHAnsi"/>
        </w:rPr>
      </w:pPr>
      <w:r w:rsidRPr="00C65D37">
        <w:rPr>
          <w:rFonts w:cstheme="minorHAnsi"/>
          <w:color w:val="333333"/>
        </w:rPr>
        <w:t xml:space="preserve">Konsultacje w zakresie PZP i pomoc </w:t>
      </w:r>
      <w:r w:rsidRPr="00C65D37">
        <w:rPr>
          <w:rFonts w:cstheme="minorHAnsi"/>
        </w:rPr>
        <w:t xml:space="preserve">podmiotom ekonomii społecznej </w:t>
      </w:r>
    </w:p>
    <w:p w:rsidR="00C65D37" w:rsidRPr="00C65D37" w:rsidRDefault="00C65D37" w:rsidP="00C65D37">
      <w:pPr>
        <w:spacing w:after="0" w:line="240" w:lineRule="auto"/>
        <w:rPr>
          <w:rFonts w:cstheme="minorHAnsi"/>
        </w:rPr>
      </w:pPr>
      <w:r w:rsidRPr="00C65D37">
        <w:rPr>
          <w:rFonts w:cstheme="minorHAnsi"/>
        </w:rPr>
        <w:t>(m.in. fundacjom, stowarzyszeniom i przedsiębiorstwom społecznym) w przygotowaniu oferty w ramach PZP oraz realizacji zadania publicznego w zakresie:</w:t>
      </w:r>
    </w:p>
    <w:p w:rsidR="00C65D37" w:rsidRPr="00C65D37" w:rsidRDefault="00C65D37">
      <w:pPr>
        <w:rPr>
          <w:rFonts w:cstheme="minorHAnsi"/>
          <w:color w:val="333333"/>
        </w:rPr>
      </w:pPr>
    </w:p>
    <w:p w:rsidR="00C65D37" w:rsidRPr="00C65D37" w:rsidRDefault="00C65D37" w:rsidP="00C65D37">
      <w:pPr>
        <w:spacing w:line="240" w:lineRule="auto"/>
      </w:pPr>
      <w:r w:rsidRPr="00C65D37">
        <w:rPr>
          <w:rFonts w:eastAsia="DejaVu Sans" w:cstheme="minorHAnsi"/>
        </w:rPr>
        <w:t xml:space="preserve">- </w:t>
      </w:r>
      <w:r w:rsidRPr="00C65D37">
        <w:rPr>
          <w:rFonts w:eastAsia="DejaVu Sans" w:cstheme="minorHAnsi"/>
        </w:rPr>
        <w:t>monitorowania i merytorycznej analizy zapytań publikowanych zaró</w:t>
      </w:r>
      <w:r w:rsidRPr="00C65D37">
        <w:rPr>
          <w:rFonts w:eastAsia="DejaVu Sans" w:cstheme="minorHAnsi"/>
        </w:rPr>
        <w:t>wno przez podmioty stosujące PZP</w:t>
      </w:r>
      <w:r w:rsidRPr="00C65D37">
        <w:rPr>
          <w:rFonts w:eastAsia="DejaVu Sans" w:cstheme="minorHAnsi"/>
        </w:rPr>
        <w:t xml:space="preserve"> jak i podmioty wyłaniające usługodawców w ramach zlecania usług dla PS/PES w projektach EFS,</w:t>
      </w:r>
    </w:p>
    <w:p w:rsidR="00C65D37" w:rsidRPr="00C65D37" w:rsidRDefault="00C65D37" w:rsidP="00C65D37">
      <w:pPr>
        <w:spacing w:line="240" w:lineRule="auto"/>
      </w:pPr>
      <w:r w:rsidRPr="00C65D37">
        <w:t xml:space="preserve">- </w:t>
      </w:r>
      <w:r w:rsidRPr="00C65D37">
        <w:rPr>
          <w:rFonts w:eastAsia="DejaVu Sans" w:cstheme="minorHAnsi"/>
        </w:rPr>
        <w:t>przedstawiania zapytań w trakcie bezpośrednich spotkań z PS,</w:t>
      </w:r>
    </w:p>
    <w:p w:rsidR="00C65D37" w:rsidRPr="00C65D37" w:rsidRDefault="00C65D37" w:rsidP="00C65D37">
      <w:pPr>
        <w:spacing w:line="240" w:lineRule="auto"/>
      </w:pPr>
      <w:r w:rsidRPr="00C65D37">
        <w:rPr>
          <w:rFonts w:eastAsia="DejaVu Sans" w:cstheme="minorHAnsi"/>
        </w:rPr>
        <w:t xml:space="preserve">- </w:t>
      </w:r>
      <w:r w:rsidRPr="00C65D37">
        <w:rPr>
          <w:rFonts w:eastAsia="DejaVu Sans" w:cstheme="minorHAnsi"/>
        </w:rPr>
        <w:t>zachęcania do składania ofert i pomoc w wypełnianiu dokumentów (m.in. SIWZ, sporządzanie kosztorysów, specyfikacje, załączni</w:t>
      </w:r>
      <w:bookmarkStart w:id="0" w:name="_GoBack"/>
      <w:bookmarkEnd w:id="0"/>
      <w:r w:rsidRPr="00C65D37">
        <w:rPr>
          <w:rFonts w:eastAsia="DejaVu Sans" w:cstheme="minorHAnsi"/>
        </w:rPr>
        <w:t>ki do oferty)</w:t>
      </w:r>
      <w:r w:rsidRPr="00C65D37">
        <w:t>.</w:t>
      </w:r>
    </w:p>
    <w:p w:rsidR="00C65D37" w:rsidRPr="00C65D37" w:rsidRDefault="00C65D37">
      <w:pPr>
        <w:rPr>
          <w:rFonts w:cstheme="minorHAnsi"/>
        </w:rPr>
      </w:pPr>
    </w:p>
    <w:sectPr w:rsidR="00C65D37" w:rsidRPr="00C6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DDF"/>
    <w:multiLevelType w:val="hybridMultilevel"/>
    <w:tmpl w:val="5F603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4C"/>
    <w:rsid w:val="00136A61"/>
    <w:rsid w:val="0018664C"/>
    <w:rsid w:val="003C2B5C"/>
    <w:rsid w:val="009915FB"/>
    <w:rsid w:val="00C6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9A6C"/>
  <w15:chartTrackingRefBased/>
  <w15:docId w15:val="{12F55D57-E37B-4935-9D00-7C3865F6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5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5D3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5D3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2017-04-09T18:37:00Z</dcterms:created>
  <dcterms:modified xsi:type="dcterms:W3CDTF">2017-04-09T19:04:00Z</dcterms:modified>
</cp:coreProperties>
</file>